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97" w:rsidRPr="00FF52C5" w:rsidRDefault="00560797" w:rsidP="00691C66">
      <w:pPr>
        <w:spacing w:after="0" w:line="240" w:lineRule="auto"/>
        <w:rPr>
          <w:rFonts w:ascii="Times New Roman" w:hAnsi="Times New Roman" w:cs="Times New Roman"/>
          <w:sz w:val="24"/>
          <w:szCs w:val="24"/>
        </w:rPr>
      </w:pPr>
    </w:p>
    <w:p w:rsidR="00691C66" w:rsidRPr="00FF52C5" w:rsidRDefault="00691C66" w:rsidP="00691C66">
      <w:pPr>
        <w:spacing w:after="0" w:line="240" w:lineRule="auto"/>
        <w:rPr>
          <w:rFonts w:ascii="Times New Roman" w:hAnsi="Times New Roman" w:cs="Times New Roman"/>
          <w:sz w:val="24"/>
          <w:szCs w:val="24"/>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5E6A52">
        <w:rPr>
          <w:rFonts w:ascii="Times New Roman" w:eastAsia="Times New Roman" w:hAnsi="Times New Roman" w:cs="Times New Roman"/>
          <w:b/>
          <w:bCs/>
          <w:sz w:val="24"/>
          <w:szCs w:val="24"/>
          <w:lang w:val="pt-PT"/>
        </w:rPr>
        <w:t>EDITAL</w:t>
      </w:r>
      <w:r w:rsidRPr="005E6A52">
        <w:rPr>
          <w:rFonts w:ascii="Times New Roman" w:eastAsia="Times New Roman" w:hAnsi="Times New Roman" w:cs="Times New Roman"/>
          <w:b/>
          <w:bCs/>
          <w:spacing w:val="-1"/>
          <w:sz w:val="24"/>
          <w:szCs w:val="24"/>
          <w:lang w:val="pt-PT"/>
        </w:rPr>
        <w:t xml:space="preserve"> </w:t>
      </w:r>
      <w:r w:rsidRPr="005E6A52">
        <w:rPr>
          <w:rFonts w:ascii="Times New Roman" w:eastAsia="Times New Roman" w:hAnsi="Times New Roman" w:cs="Times New Roman"/>
          <w:b/>
          <w:bCs/>
          <w:sz w:val="24"/>
          <w:szCs w:val="24"/>
          <w:lang w:val="pt-PT"/>
        </w:rPr>
        <w:t>PREGÃO</w:t>
      </w:r>
      <w:r w:rsidRPr="005E6A52">
        <w:rPr>
          <w:rFonts w:ascii="Times New Roman" w:eastAsia="Times New Roman" w:hAnsi="Times New Roman" w:cs="Times New Roman"/>
          <w:b/>
          <w:bCs/>
          <w:spacing w:val="-1"/>
          <w:sz w:val="24"/>
          <w:szCs w:val="24"/>
          <w:lang w:val="pt-PT"/>
        </w:rPr>
        <w:t xml:space="preserve"> </w:t>
      </w:r>
      <w:r w:rsidRPr="005E6A52">
        <w:rPr>
          <w:rFonts w:ascii="Times New Roman" w:eastAsia="Times New Roman" w:hAnsi="Times New Roman" w:cs="Times New Roman"/>
          <w:b/>
          <w:bCs/>
          <w:sz w:val="24"/>
          <w:szCs w:val="24"/>
          <w:lang w:val="pt-PT"/>
        </w:rPr>
        <w:t>ELETRÔNICO</w:t>
      </w:r>
      <w:r w:rsidRPr="005E6A52">
        <w:rPr>
          <w:rFonts w:ascii="Times New Roman" w:eastAsia="Times New Roman" w:hAnsi="Times New Roman" w:cs="Times New Roman"/>
          <w:b/>
          <w:bCs/>
          <w:spacing w:val="-1"/>
          <w:sz w:val="24"/>
          <w:szCs w:val="24"/>
          <w:lang w:val="pt-PT"/>
        </w:rPr>
        <w:t xml:space="preserve"> </w:t>
      </w:r>
      <w:r w:rsidRPr="005E6A52">
        <w:rPr>
          <w:rFonts w:ascii="Times New Roman" w:eastAsia="Times New Roman" w:hAnsi="Times New Roman" w:cs="Times New Roman"/>
          <w:b/>
          <w:bCs/>
          <w:sz w:val="24"/>
          <w:szCs w:val="24"/>
          <w:lang w:val="pt-PT"/>
        </w:rPr>
        <w:t>Nº</w:t>
      </w:r>
      <w:r w:rsidRPr="005E6A52">
        <w:rPr>
          <w:rFonts w:ascii="Times New Roman" w:eastAsia="Times New Roman" w:hAnsi="Times New Roman" w:cs="Times New Roman"/>
          <w:b/>
          <w:bCs/>
          <w:spacing w:val="-1"/>
          <w:sz w:val="24"/>
          <w:szCs w:val="24"/>
          <w:lang w:val="pt-PT"/>
        </w:rPr>
        <w:t xml:space="preserve"> </w:t>
      </w:r>
      <w:r w:rsidR="00BD508F">
        <w:rPr>
          <w:rFonts w:ascii="Times New Roman" w:eastAsia="Times New Roman" w:hAnsi="Times New Roman" w:cs="Times New Roman"/>
          <w:b/>
          <w:bCs/>
          <w:sz w:val="24"/>
          <w:szCs w:val="24"/>
          <w:lang w:val="pt-PT"/>
        </w:rPr>
        <w:t>10/2023</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1A33FF" w:rsidRDefault="001A33FF"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Pr>
          <w:rFonts w:ascii="Times New Roman" w:eastAsia="Times New Roman" w:hAnsi="Times New Roman" w:cs="Times New Roman"/>
          <w:b/>
          <w:bCs/>
          <w:sz w:val="24"/>
          <w:szCs w:val="24"/>
          <w:lang w:val="pt-PT"/>
        </w:rPr>
        <w:t>SISTEMA DE REGISTRO DE PREÇOS</w:t>
      </w:r>
    </w:p>
    <w:p w:rsidR="00691C66" w:rsidRP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91C66">
        <w:rPr>
          <w:rFonts w:ascii="Times New Roman" w:eastAsia="Times New Roman" w:hAnsi="Times New Roman" w:cs="Times New Roman"/>
          <w:b/>
          <w:bCs/>
          <w:sz w:val="24"/>
          <w:szCs w:val="24"/>
          <w:u w:val="thick"/>
          <w:lang w:val="pt-PT"/>
        </w:rPr>
        <w:t>OBSERVAÇÕES</w:t>
      </w:r>
      <w:r w:rsidRPr="00FF52C5">
        <w:rPr>
          <w:rFonts w:ascii="Times New Roman" w:eastAsia="Times New Roman" w:hAnsi="Times New Roman" w:cs="Times New Roman"/>
          <w:b/>
          <w:bCs/>
          <w:sz w:val="24"/>
          <w:szCs w:val="24"/>
          <w:u w:val="thick"/>
          <w:lang w:val="pt-PT"/>
        </w:rPr>
        <w:t>:</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Este</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Edital</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está</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acordo</w:t>
      </w:r>
      <w:r w:rsidRPr="001A33FF">
        <w:rPr>
          <w:rFonts w:ascii="Times New Roman" w:eastAsia="Times New Roman" w:hAnsi="Times New Roman" w:cs="Times New Roman"/>
          <w:spacing w:val="26"/>
          <w:sz w:val="24"/>
          <w:szCs w:val="24"/>
          <w:lang w:val="pt-PT"/>
        </w:rPr>
        <w:t xml:space="preserve"> </w:t>
      </w:r>
      <w:r w:rsidRPr="001A33FF">
        <w:rPr>
          <w:rFonts w:ascii="Times New Roman" w:eastAsia="Times New Roman" w:hAnsi="Times New Roman" w:cs="Times New Roman"/>
          <w:sz w:val="24"/>
          <w:szCs w:val="24"/>
          <w:lang w:val="pt-PT"/>
        </w:rPr>
        <w:t>com</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as</w:t>
      </w:r>
      <w:r w:rsidRPr="001A33FF">
        <w:rPr>
          <w:rFonts w:ascii="Times New Roman" w:eastAsia="Times New Roman" w:hAnsi="Times New Roman" w:cs="Times New Roman"/>
          <w:spacing w:val="31"/>
          <w:sz w:val="24"/>
          <w:szCs w:val="24"/>
          <w:lang w:val="pt-PT"/>
        </w:rPr>
        <w:t xml:space="preserve"> </w:t>
      </w:r>
      <w:r w:rsidRPr="001A33FF">
        <w:rPr>
          <w:rFonts w:ascii="Times New Roman" w:eastAsia="Times New Roman" w:hAnsi="Times New Roman" w:cs="Times New Roman"/>
          <w:sz w:val="24"/>
          <w:szCs w:val="24"/>
          <w:lang w:val="pt-PT"/>
        </w:rPr>
        <w:t>exigências</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Decreto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nº</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10.024/2019,</w:t>
      </w:r>
      <w:r w:rsidRPr="001A33FF">
        <w:rPr>
          <w:rFonts w:ascii="Times New Roman" w:eastAsia="Times New Roman" w:hAnsi="Times New Roman" w:cs="Times New Roman"/>
          <w:spacing w:val="-57"/>
          <w:sz w:val="24"/>
          <w:szCs w:val="24"/>
          <w:lang w:val="pt-PT"/>
        </w:rPr>
        <w:t xml:space="preserve"> </w:t>
      </w:r>
      <w:r w:rsidRPr="001A33FF">
        <w:rPr>
          <w:rFonts w:ascii="Times New Roman" w:eastAsia="Times New Roman" w:hAnsi="Times New Roman" w:cs="Times New Roman"/>
          <w:sz w:val="24"/>
          <w:szCs w:val="24"/>
          <w:lang w:val="pt-PT"/>
        </w:rPr>
        <w:t>assim,</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o</w:t>
      </w:r>
      <w:r w:rsidRPr="00691C66">
        <w:rPr>
          <w:rFonts w:ascii="Times New Roman" w:eastAsia="Times New Roman" w:hAnsi="Times New Roman" w:cs="Times New Roman"/>
          <w:spacing w:val="2"/>
          <w:sz w:val="24"/>
          <w:szCs w:val="24"/>
          <w:lang w:val="pt-PT"/>
        </w:rPr>
        <w:t xml:space="preserve"> </w:t>
      </w:r>
      <w:r w:rsidRPr="00691C66">
        <w:rPr>
          <w:rFonts w:ascii="Times New Roman" w:eastAsia="Times New Roman" w:hAnsi="Times New Roman" w:cs="Times New Roman"/>
          <w:sz w:val="24"/>
          <w:szCs w:val="24"/>
          <w:lang w:val="pt-PT"/>
        </w:rPr>
        <w:t>Licitante</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deverá</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observar:</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691C66" w:rsidRPr="001A33FF"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A</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é</w:t>
      </w:r>
      <w:r w:rsidRPr="001A33FF">
        <w:rPr>
          <w:rFonts w:ascii="Times New Roman" w:eastAsia="Times New Roman" w:hAnsi="Times New Roman" w:cs="Times New Roman"/>
          <w:spacing w:val="-2"/>
          <w:sz w:val="24"/>
          <w:szCs w:val="24"/>
          <w:lang w:val="pt-PT"/>
        </w:rPr>
        <w:t xml:space="preserve"> </w:t>
      </w:r>
      <w:r w:rsidR="001A33FF" w:rsidRPr="001A33FF">
        <w:rPr>
          <w:rFonts w:ascii="Times New Roman" w:eastAsia="Times New Roman" w:hAnsi="Times New Roman" w:cs="Times New Roman"/>
          <w:spacing w:val="-2"/>
          <w:sz w:val="24"/>
          <w:szCs w:val="24"/>
          <w:lang w:val="pt-PT"/>
        </w:rPr>
        <w:t>d</w:t>
      </w:r>
      <w:r w:rsidRPr="001A33FF">
        <w:rPr>
          <w:rFonts w:ascii="Times New Roman" w:eastAsia="Times New Roman" w:hAnsi="Times New Roman" w:cs="Times New Roman"/>
          <w:sz w:val="24"/>
          <w:szCs w:val="24"/>
          <w:lang w:val="pt-PT"/>
        </w:rPr>
        <w:t>o Tipo: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MENOR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PREÇO POR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ITEM</w:t>
      </w:r>
    </w:p>
    <w:p w:rsidR="00691C66" w:rsidRPr="00615CC8"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615CC8">
        <w:rPr>
          <w:rFonts w:ascii="Times New Roman" w:eastAsia="Times New Roman" w:hAnsi="Times New Roman" w:cs="Times New Roman"/>
          <w:sz w:val="24"/>
          <w:szCs w:val="24"/>
          <w:lang w:val="pt-PT"/>
        </w:rPr>
        <w:t>Modo</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de</w:t>
      </w:r>
      <w:r w:rsidRPr="00615CC8">
        <w:rPr>
          <w:rFonts w:ascii="Times New Roman" w:eastAsia="Times New Roman" w:hAnsi="Times New Roman" w:cs="Times New Roman"/>
          <w:spacing w:val="-2"/>
          <w:sz w:val="24"/>
          <w:szCs w:val="24"/>
          <w:lang w:val="pt-PT"/>
        </w:rPr>
        <w:t xml:space="preserve"> </w:t>
      </w:r>
      <w:r w:rsidRPr="00615CC8">
        <w:rPr>
          <w:rFonts w:ascii="Times New Roman" w:eastAsia="Times New Roman" w:hAnsi="Times New Roman" w:cs="Times New Roman"/>
          <w:sz w:val="24"/>
          <w:szCs w:val="24"/>
          <w:lang w:val="pt-PT"/>
        </w:rPr>
        <w:t>Disputa: será</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ABERTO</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560797" w:rsidRPr="00FF52C5" w:rsidRDefault="00691C66" w:rsidP="00691C66">
      <w:pPr>
        <w:spacing w:after="0" w:line="240" w:lineRule="auto"/>
        <w:rPr>
          <w:rFonts w:ascii="Times New Roman" w:hAnsi="Times New Roman" w:cs="Times New Roman"/>
          <w:sz w:val="24"/>
          <w:szCs w:val="24"/>
        </w:rPr>
      </w:pPr>
      <w:r w:rsidRPr="00FF52C5">
        <w:rPr>
          <w:rFonts w:ascii="Times New Roman" w:eastAsia="Times New Roman" w:hAnsi="Times New Roman" w:cs="Times New Roman"/>
          <w:sz w:val="24"/>
          <w:szCs w:val="24"/>
          <w:lang w:val="pt-PT"/>
        </w:rPr>
        <w:t>Documentos de Habilitação e Proposta: Sob pena de desclassificação, os licitantes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deverão encaminhar, exclusivamente por meio do sistema, concomitantemente com os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documentos de habilitação exigidos no edital, a proposta com a descrição do objeto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ofertado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e</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 preço.</w:t>
      </w: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A650A4" w:rsidRPr="00FF52C5" w:rsidRDefault="00560797" w:rsidP="00691C66">
      <w:pPr>
        <w:tabs>
          <w:tab w:val="left" w:pos="2790"/>
        </w:tabs>
        <w:spacing w:after="0" w:line="240" w:lineRule="auto"/>
        <w:rPr>
          <w:rFonts w:ascii="Times New Roman" w:hAnsi="Times New Roman" w:cs="Times New Roman"/>
          <w:sz w:val="24"/>
          <w:szCs w:val="24"/>
        </w:rPr>
      </w:pPr>
      <w:r w:rsidRPr="00FF52C5">
        <w:rPr>
          <w:rFonts w:ascii="Times New Roman" w:hAnsi="Times New Roman" w:cs="Times New Roman"/>
          <w:sz w:val="24"/>
          <w:szCs w:val="24"/>
        </w:rPr>
        <w:tab/>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378D1" w:rsidRPr="00691C66" w:rsidRDefault="005378D1" w:rsidP="005378D1">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B76D33">
        <w:rPr>
          <w:rFonts w:ascii="Times New Roman" w:eastAsia="Times New Roman" w:hAnsi="Times New Roman" w:cs="Times New Roman"/>
          <w:b/>
          <w:bCs/>
          <w:sz w:val="24"/>
          <w:szCs w:val="24"/>
          <w:lang w:val="pt-PT"/>
        </w:rPr>
        <w:lastRenderedPageBreak/>
        <w:t>EDITAL</w:t>
      </w:r>
      <w:r w:rsidRPr="00B76D33">
        <w:rPr>
          <w:rFonts w:ascii="Times New Roman" w:eastAsia="Times New Roman" w:hAnsi="Times New Roman" w:cs="Times New Roman"/>
          <w:b/>
          <w:bCs/>
          <w:spacing w:val="-1"/>
          <w:sz w:val="24"/>
          <w:szCs w:val="24"/>
          <w:lang w:val="pt-PT"/>
        </w:rPr>
        <w:t xml:space="preserve"> </w:t>
      </w:r>
      <w:r w:rsidRPr="00B76D33">
        <w:rPr>
          <w:rFonts w:ascii="Times New Roman" w:eastAsia="Times New Roman" w:hAnsi="Times New Roman" w:cs="Times New Roman"/>
          <w:b/>
          <w:bCs/>
          <w:sz w:val="24"/>
          <w:szCs w:val="24"/>
          <w:lang w:val="pt-PT"/>
        </w:rPr>
        <w:t>PREGÃO</w:t>
      </w:r>
      <w:r w:rsidRPr="00B76D33">
        <w:rPr>
          <w:rFonts w:ascii="Times New Roman" w:eastAsia="Times New Roman" w:hAnsi="Times New Roman" w:cs="Times New Roman"/>
          <w:b/>
          <w:bCs/>
          <w:spacing w:val="-1"/>
          <w:sz w:val="24"/>
          <w:szCs w:val="24"/>
          <w:lang w:val="pt-PT"/>
        </w:rPr>
        <w:t xml:space="preserve"> </w:t>
      </w:r>
      <w:r w:rsidRPr="00B76D33">
        <w:rPr>
          <w:rFonts w:ascii="Times New Roman" w:eastAsia="Times New Roman" w:hAnsi="Times New Roman" w:cs="Times New Roman"/>
          <w:b/>
          <w:bCs/>
          <w:sz w:val="24"/>
          <w:szCs w:val="24"/>
          <w:lang w:val="pt-PT"/>
        </w:rPr>
        <w:t>ELETRÔNICO</w:t>
      </w:r>
      <w:r w:rsidRPr="00B76D33">
        <w:rPr>
          <w:rFonts w:ascii="Times New Roman" w:eastAsia="Times New Roman" w:hAnsi="Times New Roman" w:cs="Times New Roman"/>
          <w:b/>
          <w:bCs/>
          <w:spacing w:val="-1"/>
          <w:sz w:val="24"/>
          <w:szCs w:val="24"/>
          <w:lang w:val="pt-PT"/>
        </w:rPr>
        <w:t xml:space="preserve"> </w:t>
      </w:r>
      <w:r w:rsidRPr="00B76D33">
        <w:rPr>
          <w:rFonts w:ascii="Times New Roman" w:eastAsia="Times New Roman" w:hAnsi="Times New Roman" w:cs="Times New Roman"/>
          <w:b/>
          <w:bCs/>
          <w:sz w:val="24"/>
          <w:szCs w:val="24"/>
          <w:lang w:val="pt-PT"/>
        </w:rPr>
        <w:t>Nº</w:t>
      </w:r>
      <w:r w:rsidRPr="00B76D33">
        <w:rPr>
          <w:rFonts w:ascii="Times New Roman" w:eastAsia="Times New Roman" w:hAnsi="Times New Roman" w:cs="Times New Roman"/>
          <w:b/>
          <w:bCs/>
          <w:spacing w:val="-1"/>
          <w:sz w:val="24"/>
          <w:szCs w:val="24"/>
          <w:lang w:val="pt-PT"/>
        </w:rPr>
        <w:t xml:space="preserve"> </w:t>
      </w:r>
      <w:r w:rsidR="00BD508F">
        <w:rPr>
          <w:rFonts w:ascii="Times New Roman" w:eastAsia="Times New Roman" w:hAnsi="Times New Roman" w:cs="Times New Roman"/>
          <w:b/>
          <w:bCs/>
          <w:sz w:val="24"/>
          <w:szCs w:val="24"/>
          <w:lang w:val="pt-PT"/>
        </w:rPr>
        <w:t>10/2023</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p>
    <w:p w:rsidR="005378D1" w:rsidRPr="00FF52C5"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1A33FF" w:rsidRDefault="005378D1" w:rsidP="005378D1">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2A2297">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1A33FF" w:rsidRDefault="001A33FF" w:rsidP="005378D1">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Pr>
          <w:rFonts w:ascii="Times New Roman" w:eastAsia="Times New Roman" w:hAnsi="Times New Roman" w:cs="Times New Roman"/>
          <w:b/>
          <w:bCs/>
          <w:sz w:val="24"/>
          <w:szCs w:val="24"/>
          <w:lang w:val="pt-PT"/>
        </w:rPr>
        <w:t>SISTEMA DE REGISTRO DE PREÇOS</w:t>
      </w:r>
    </w:p>
    <w:p w:rsidR="005378D1" w:rsidRPr="00691C66" w:rsidRDefault="005378D1" w:rsidP="005378D1">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FF52C5" w:rsidRDefault="005378D1" w:rsidP="00086D85">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Torna-se público, para conhecimento dos interessados, que o MUNICÍPIO DE </w:t>
      </w:r>
      <w:r w:rsidR="00086D8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 Estado do Rio Grande do Sul, sediado </w:t>
      </w:r>
      <w:r w:rsidR="00FF52C5" w:rsidRPr="00FF52C5">
        <w:rPr>
          <w:rFonts w:ascii="Times New Roman" w:hAnsi="Times New Roman" w:cs="Times New Roman"/>
          <w:sz w:val="24"/>
          <w:szCs w:val="24"/>
        </w:rPr>
        <w:t>no Largo Adolfo Albino Werlang</w:t>
      </w:r>
      <w:r w:rsidRPr="00FF52C5">
        <w:rPr>
          <w:rFonts w:ascii="Times New Roman" w:hAnsi="Times New Roman" w:cs="Times New Roman"/>
          <w:sz w:val="24"/>
          <w:szCs w:val="24"/>
        </w:rPr>
        <w:t xml:space="preserve">, nº </w:t>
      </w:r>
      <w:r w:rsidR="00FF52C5" w:rsidRPr="00FF52C5">
        <w:rPr>
          <w:rFonts w:ascii="Times New Roman" w:hAnsi="Times New Roman" w:cs="Times New Roman"/>
          <w:sz w:val="24"/>
          <w:szCs w:val="24"/>
        </w:rPr>
        <w:t>14</w:t>
      </w:r>
      <w:r w:rsidRPr="00FF52C5">
        <w:rPr>
          <w:rFonts w:ascii="Times New Roman" w:hAnsi="Times New Roman" w:cs="Times New Roman"/>
          <w:sz w:val="24"/>
          <w:szCs w:val="24"/>
        </w:rPr>
        <w:t xml:space="preserve">, </w:t>
      </w:r>
      <w:r w:rsidR="00FF52C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/RS realizará </w:t>
      </w:r>
      <w:r w:rsidRPr="001A33FF">
        <w:rPr>
          <w:rFonts w:ascii="Times New Roman" w:hAnsi="Times New Roman" w:cs="Times New Roman"/>
          <w:sz w:val="24"/>
          <w:szCs w:val="24"/>
        </w:rPr>
        <w:t>licitação, na modalidade PREGÃO, na forma ELETRÔNICA, do tipo MENOR PREÇO POR ITEM,</w:t>
      </w:r>
      <w:r w:rsidR="00FF52C5" w:rsidRPr="00FF52C5">
        <w:rPr>
          <w:rFonts w:ascii="Times New Roman" w:hAnsi="Times New Roman" w:cs="Times New Roman"/>
          <w:sz w:val="24"/>
          <w:szCs w:val="24"/>
        </w:rPr>
        <w:t xml:space="preserve"> </w:t>
      </w:r>
      <w:r w:rsidR="00FF52C5" w:rsidRPr="002A2297">
        <w:rPr>
          <w:rFonts w:ascii="Times New Roman" w:hAnsi="Times New Roman" w:cs="Times New Roman"/>
          <w:sz w:val="24"/>
          <w:szCs w:val="24"/>
        </w:rPr>
        <w:t>sistema de Registro de Preços,</w:t>
      </w:r>
      <w:r w:rsidRPr="002A2297">
        <w:rPr>
          <w:rFonts w:ascii="Times New Roman" w:hAnsi="Times New Roman" w:cs="Times New Roman"/>
          <w:sz w:val="24"/>
          <w:szCs w:val="24"/>
        </w:rPr>
        <w:t xml:space="preserve"> Modo de Disputa “ABERTO”, nos termos da Lei Federal n.º 10.520/2002 e da Lei Complementar Federal n° 123/2006, Decreto 10.024/2019,</w:t>
      </w:r>
      <w:r w:rsidR="002A2297" w:rsidRPr="002A2297">
        <w:rPr>
          <w:rFonts w:ascii="Times New Roman" w:hAnsi="Times New Roman" w:cs="Times New Roman"/>
          <w:sz w:val="24"/>
          <w:szCs w:val="24"/>
        </w:rPr>
        <w:t xml:space="preserve"> Decreto Municipal</w:t>
      </w:r>
      <w:r w:rsidR="002A2297">
        <w:rPr>
          <w:rFonts w:ascii="Times New Roman" w:hAnsi="Times New Roman" w:cs="Times New Roman"/>
          <w:sz w:val="24"/>
          <w:szCs w:val="24"/>
        </w:rPr>
        <w:t xml:space="preserve"> 38/2020,</w:t>
      </w:r>
      <w:r w:rsidRPr="00FF52C5">
        <w:rPr>
          <w:rFonts w:ascii="Times New Roman" w:hAnsi="Times New Roman" w:cs="Times New Roman"/>
          <w:sz w:val="24"/>
          <w:szCs w:val="24"/>
        </w:rPr>
        <w:t xml:space="preserve"> aplicando-se, subsidiariamente, a Lei Federal n.º 8.666/1993, e as exigências estabelecidas neste Edital.</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A02269" w:rsidRDefault="005378D1" w:rsidP="001A33FF">
      <w:pPr>
        <w:tabs>
          <w:tab w:val="left" w:pos="2790"/>
        </w:tabs>
        <w:spacing w:after="0" w:line="240" w:lineRule="auto"/>
        <w:jc w:val="both"/>
        <w:rPr>
          <w:rFonts w:ascii="Times New Roman" w:hAnsi="Times New Roman" w:cs="Times New Roman"/>
          <w:b/>
          <w:sz w:val="24"/>
          <w:szCs w:val="24"/>
        </w:rPr>
      </w:pPr>
      <w:r w:rsidRPr="00A02269">
        <w:rPr>
          <w:rFonts w:ascii="Times New Roman" w:hAnsi="Times New Roman" w:cs="Times New Roman"/>
          <w:b/>
          <w:sz w:val="24"/>
          <w:szCs w:val="24"/>
        </w:rPr>
        <w:t xml:space="preserve">DATA DA SESSÃO: </w:t>
      </w:r>
      <w:r w:rsidR="00A02269" w:rsidRPr="00A02269">
        <w:rPr>
          <w:rFonts w:ascii="Times New Roman" w:hAnsi="Times New Roman" w:cs="Times New Roman"/>
          <w:b/>
          <w:sz w:val="24"/>
          <w:szCs w:val="24"/>
        </w:rPr>
        <w:t>13</w:t>
      </w:r>
      <w:r w:rsidRPr="00A02269">
        <w:rPr>
          <w:rFonts w:ascii="Times New Roman" w:hAnsi="Times New Roman" w:cs="Times New Roman"/>
          <w:b/>
          <w:sz w:val="24"/>
          <w:szCs w:val="24"/>
        </w:rPr>
        <w:t>/</w:t>
      </w:r>
      <w:r w:rsidR="00DE2698" w:rsidRPr="00A02269">
        <w:rPr>
          <w:rFonts w:ascii="Times New Roman" w:hAnsi="Times New Roman" w:cs="Times New Roman"/>
          <w:b/>
          <w:sz w:val="24"/>
          <w:szCs w:val="24"/>
        </w:rPr>
        <w:t>04</w:t>
      </w:r>
      <w:r w:rsidR="00487AEA" w:rsidRPr="00A02269">
        <w:rPr>
          <w:rFonts w:ascii="Times New Roman" w:hAnsi="Times New Roman" w:cs="Times New Roman"/>
          <w:b/>
          <w:sz w:val="24"/>
          <w:szCs w:val="24"/>
        </w:rPr>
        <w:t>/</w:t>
      </w:r>
      <w:r w:rsidR="00BD508F" w:rsidRPr="00A02269">
        <w:rPr>
          <w:rFonts w:ascii="Times New Roman" w:hAnsi="Times New Roman" w:cs="Times New Roman"/>
          <w:b/>
          <w:sz w:val="24"/>
          <w:szCs w:val="24"/>
        </w:rPr>
        <w:t>2023</w:t>
      </w:r>
    </w:p>
    <w:p w:rsidR="005378D1" w:rsidRPr="00A02269" w:rsidRDefault="005378D1" w:rsidP="001A33FF">
      <w:pPr>
        <w:tabs>
          <w:tab w:val="left" w:pos="2790"/>
        </w:tabs>
        <w:spacing w:after="0" w:line="240" w:lineRule="auto"/>
        <w:jc w:val="both"/>
        <w:rPr>
          <w:rFonts w:ascii="Times New Roman" w:hAnsi="Times New Roman" w:cs="Times New Roman"/>
          <w:b/>
          <w:sz w:val="24"/>
          <w:szCs w:val="24"/>
        </w:rPr>
      </w:pPr>
      <w:r w:rsidRPr="00A02269">
        <w:rPr>
          <w:rFonts w:ascii="Times New Roman" w:hAnsi="Times New Roman" w:cs="Times New Roman"/>
          <w:b/>
          <w:sz w:val="24"/>
          <w:szCs w:val="24"/>
        </w:rPr>
        <w:t xml:space="preserve">RECEBIMENTO DAS PROPOSTAS: Das </w:t>
      </w:r>
      <w:r w:rsidR="000E61BC" w:rsidRPr="00A02269">
        <w:rPr>
          <w:rFonts w:ascii="Times New Roman" w:hAnsi="Times New Roman" w:cs="Times New Roman"/>
          <w:b/>
          <w:sz w:val="24"/>
          <w:szCs w:val="24"/>
        </w:rPr>
        <w:t>13</w:t>
      </w:r>
      <w:r w:rsidRPr="00A02269">
        <w:rPr>
          <w:rFonts w:ascii="Times New Roman" w:hAnsi="Times New Roman" w:cs="Times New Roman"/>
          <w:b/>
          <w:sz w:val="24"/>
          <w:szCs w:val="24"/>
        </w:rPr>
        <w:t>h</w:t>
      </w:r>
      <w:r w:rsidR="000E61BC" w:rsidRPr="00A02269">
        <w:rPr>
          <w:rFonts w:ascii="Times New Roman" w:hAnsi="Times New Roman" w:cs="Times New Roman"/>
          <w:b/>
          <w:sz w:val="24"/>
          <w:szCs w:val="24"/>
        </w:rPr>
        <w:t>30min</w:t>
      </w:r>
      <w:r w:rsidRPr="00A02269">
        <w:rPr>
          <w:rFonts w:ascii="Times New Roman" w:hAnsi="Times New Roman" w:cs="Times New Roman"/>
          <w:b/>
          <w:sz w:val="24"/>
          <w:szCs w:val="24"/>
        </w:rPr>
        <w:t xml:space="preserve"> do dia</w:t>
      </w:r>
      <w:r w:rsidR="000E61BC" w:rsidRPr="00A02269">
        <w:rPr>
          <w:rFonts w:ascii="Times New Roman" w:hAnsi="Times New Roman" w:cs="Times New Roman"/>
          <w:b/>
          <w:sz w:val="24"/>
          <w:szCs w:val="24"/>
        </w:rPr>
        <w:t xml:space="preserve"> </w:t>
      </w:r>
      <w:r w:rsidR="00A02269" w:rsidRPr="00A02269">
        <w:rPr>
          <w:rFonts w:ascii="Times New Roman" w:hAnsi="Times New Roman" w:cs="Times New Roman"/>
          <w:b/>
          <w:sz w:val="24"/>
          <w:szCs w:val="24"/>
        </w:rPr>
        <w:t>28</w:t>
      </w:r>
      <w:r w:rsidRPr="00A02269">
        <w:rPr>
          <w:rFonts w:ascii="Times New Roman" w:hAnsi="Times New Roman" w:cs="Times New Roman"/>
          <w:b/>
          <w:sz w:val="24"/>
          <w:szCs w:val="24"/>
        </w:rPr>
        <w:t>/</w:t>
      </w:r>
      <w:r w:rsidR="002E5C34" w:rsidRPr="00A02269">
        <w:rPr>
          <w:rFonts w:ascii="Times New Roman" w:hAnsi="Times New Roman" w:cs="Times New Roman"/>
          <w:b/>
          <w:sz w:val="24"/>
          <w:szCs w:val="24"/>
        </w:rPr>
        <w:t>03</w:t>
      </w:r>
      <w:r w:rsidRPr="00A02269">
        <w:rPr>
          <w:rFonts w:ascii="Times New Roman" w:hAnsi="Times New Roman" w:cs="Times New Roman"/>
          <w:b/>
          <w:sz w:val="24"/>
          <w:szCs w:val="24"/>
        </w:rPr>
        <w:t>/</w:t>
      </w:r>
      <w:r w:rsidR="00BD508F" w:rsidRPr="00A02269">
        <w:rPr>
          <w:rFonts w:ascii="Times New Roman" w:hAnsi="Times New Roman" w:cs="Times New Roman"/>
          <w:b/>
          <w:sz w:val="24"/>
          <w:szCs w:val="24"/>
        </w:rPr>
        <w:t>2023</w:t>
      </w:r>
      <w:r w:rsidRPr="00A02269">
        <w:rPr>
          <w:rFonts w:ascii="Times New Roman" w:hAnsi="Times New Roman" w:cs="Times New Roman"/>
          <w:b/>
          <w:sz w:val="24"/>
          <w:szCs w:val="24"/>
        </w:rPr>
        <w:t xml:space="preserve"> </w:t>
      </w:r>
      <w:r w:rsidR="000E61BC" w:rsidRPr="00A02269">
        <w:rPr>
          <w:rFonts w:ascii="Times New Roman" w:hAnsi="Times New Roman" w:cs="Times New Roman"/>
          <w:b/>
          <w:sz w:val="24"/>
          <w:szCs w:val="24"/>
        </w:rPr>
        <w:t xml:space="preserve">até as </w:t>
      </w:r>
      <w:r w:rsidR="002E5C34" w:rsidRPr="00A02269">
        <w:rPr>
          <w:rFonts w:ascii="Times New Roman" w:hAnsi="Times New Roman" w:cs="Times New Roman"/>
          <w:b/>
          <w:sz w:val="24"/>
          <w:szCs w:val="24"/>
        </w:rPr>
        <w:t>07</w:t>
      </w:r>
      <w:r w:rsidR="00B76D33" w:rsidRPr="00A02269">
        <w:rPr>
          <w:rFonts w:ascii="Times New Roman" w:hAnsi="Times New Roman" w:cs="Times New Roman"/>
          <w:b/>
          <w:sz w:val="24"/>
          <w:szCs w:val="24"/>
        </w:rPr>
        <w:t>h59</w:t>
      </w:r>
      <w:r w:rsidR="000E61BC" w:rsidRPr="00A02269">
        <w:rPr>
          <w:rFonts w:ascii="Times New Roman" w:hAnsi="Times New Roman" w:cs="Times New Roman"/>
          <w:b/>
          <w:sz w:val="24"/>
          <w:szCs w:val="24"/>
        </w:rPr>
        <w:t>min</w:t>
      </w:r>
      <w:r w:rsidRPr="00A02269">
        <w:rPr>
          <w:rFonts w:ascii="Times New Roman" w:hAnsi="Times New Roman" w:cs="Times New Roman"/>
          <w:b/>
          <w:sz w:val="24"/>
          <w:szCs w:val="24"/>
        </w:rPr>
        <w:t xml:space="preserve"> do dia </w:t>
      </w:r>
      <w:r w:rsidR="00A02269" w:rsidRPr="00A02269">
        <w:rPr>
          <w:rFonts w:ascii="Times New Roman" w:hAnsi="Times New Roman" w:cs="Times New Roman"/>
          <w:b/>
          <w:sz w:val="24"/>
          <w:szCs w:val="24"/>
        </w:rPr>
        <w:t>13</w:t>
      </w:r>
      <w:r w:rsidRPr="00A02269">
        <w:rPr>
          <w:rFonts w:ascii="Times New Roman" w:hAnsi="Times New Roman" w:cs="Times New Roman"/>
          <w:b/>
          <w:sz w:val="24"/>
          <w:szCs w:val="24"/>
        </w:rPr>
        <w:t>/</w:t>
      </w:r>
      <w:r w:rsidR="002E5C34" w:rsidRPr="00A02269">
        <w:rPr>
          <w:rFonts w:ascii="Times New Roman" w:hAnsi="Times New Roman" w:cs="Times New Roman"/>
          <w:b/>
          <w:sz w:val="24"/>
          <w:szCs w:val="24"/>
        </w:rPr>
        <w:t>04</w:t>
      </w:r>
      <w:r w:rsidRPr="00A02269">
        <w:rPr>
          <w:rFonts w:ascii="Times New Roman" w:hAnsi="Times New Roman" w:cs="Times New Roman"/>
          <w:b/>
          <w:sz w:val="24"/>
          <w:szCs w:val="24"/>
        </w:rPr>
        <w:t>/</w:t>
      </w:r>
      <w:r w:rsidR="00BD508F" w:rsidRPr="00A02269">
        <w:rPr>
          <w:rFonts w:ascii="Times New Roman" w:hAnsi="Times New Roman" w:cs="Times New Roman"/>
          <w:b/>
          <w:sz w:val="24"/>
          <w:szCs w:val="24"/>
        </w:rPr>
        <w:t>2023</w:t>
      </w:r>
      <w:r w:rsidRPr="00A02269">
        <w:rPr>
          <w:rFonts w:ascii="Times New Roman" w:hAnsi="Times New Roman" w:cs="Times New Roman"/>
          <w:b/>
          <w:sz w:val="24"/>
          <w:szCs w:val="24"/>
        </w:rPr>
        <w:t>.</w:t>
      </w:r>
    </w:p>
    <w:p w:rsidR="005378D1" w:rsidRPr="00A02269" w:rsidRDefault="00B76D33" w:rsidP="001A33FF">
      <w:pPr>
        <w:tabs>
          <w:tab w:val="left" w:pos="2790"/>
        </w:tabs>
        <w:spacing w:after="0" w:line="240" w:lineRule="auto"/>
        <w:jc w:val="both"/>
        <w:rPr>
          <w:rFonts w:ascii="Times New Roman" w:hAnsi="Times New Roman" w:cs="Times New Roman"/>
          <w:b/>
          <w:sz w:val="24"/>
          <w:szCs w:val="24"/>
        </w:rPr>
      </w:pPr>
      <w:r w:rsidRPr="00A02269">
        <w:rPr>
          <w:rFonts w:ascii="Times New Roman" w:hAnsi="Times New Roman" w:cs="Times New Roman"/>
          <w:b/>
          <w:sz w:val="24"/>
          <w:szCs w:val="24"/>
        </w:rPr>
        <w:t>ABERTURA DAS PROPOSTAS: À</w:t>
      </w:r>
      <w:r w:rsidR="005378D1" w:rsidRPr="00A02269">
        <w:rPr>
          <w:rFonts w:ascii="Times New Roman" w:hAnsi="Times New Roman" w:cs="Times New Roman"/>
          <w:b/>
          <w:sz w:val="24"/>
          <w:szCs w:val="24"/>
        </w:rPr>
        <w:t xml:space="preserve">s </w:t>
      </w:r>
      <w:r w:rsidRPr="00A02269">
        <w:rPr>
          <w:rFonts w:ascii="Times New Roman" w:hAnsi="Times New Roman" w:cs="Times New Roman"/>
          <w:b/>
          <w:sz w:val="24"/>
          <w:szCs w:val="24"/>
        </w:rPr>
        <w:t>0</w:t>
      </w:r>
      <w:r w:rsidR="002E5C34" w:rsidRPr="00A02269">
        <w:rPr>
          <w:rFonts w:ascii="Times New Roman" w:hAnsi="Times New Roman" w:cs="Times New Roman"/>
          <w:b/>
          <w:sz w:val="24"/>
          <w:szCs w:val="24"/>
        </w:rPr>
        <w:t>8</w:t>
      </w:r>
      <w:r w:rsidR="005378D1" w:rsidRPr="00A02269">
        <w:rPr>
          <w:rFonts w:ascii="Times New Roman" w:hAnsi="Times New Roman" w:cs="Times New Roman"/>
          <w:b/>
          <w:sz w:val="24"/>
          <w:szCs w:val="24"/>
        </w:rPr>
        <w:t>h</w:t>
      </w:r>
      <w:r w:rsidR="000E61BC" w:rsidRPr="00A02269">
        <w:rPr>
          <w:rFonts w:ascii="Times New Roman" w:hAnsi="Times New Roman" w:cs="Times New Roman"/>
          <w:b/>
          <w:sz w:val="24"/>
          <w:szCs w:val="24"/>
        </w:rPr>
        <w:t>0</w:t>
      </w:r>
      <w:r w:rsidR="005378D1" w:rsidRPr="00A02269">
        <w:rPr>
          <w:rFonts w:ascii="Times New Roman" w:hAnsi="Times New Roman" w:cs="Times New Roman"/>
          <w:b/>
          <w:sz w:val="24"/>
          <w:szCs w:val="24"/>
        </w:rPr>
        <w:t>0min do dia</w:t>
      </w:r>
      <w:r w:rsidRPr="00A02269">
        <w:rPr>
          <w:rFonts w:ascii="Times New Roman" w:hAnsi="Times New Roman" w:cs="Times New Roman"/>
          <w:b/>
          <w:sz w:val="24"/>
          <w:szCs w:val="24"/>
        </w:rPr>
        <w:t xml:space="preserve"> </w:t>
      </w:r>
      <w:r w:rsidR="00A02269" w:rsidRPr="00A02269">
        <w:rPr>
          <w:rFonts w:ascii="Times New Roman" w:hAnsi="Times New Roman" w:cs="Times New Roman"/>
          <w:b/>
          <w:sz w:val="24"/>
          <w:szCs w:val="24"/>
        </w:rPr>
        <w:t>13</w:t>
      </w:r>
      <w:r w:rsidR="005378D1" w:rsidRPr="00A02269">
        <w:rPr>
          <w:rFonts w:ascii="Times New Roman" w:hAnsi="Times New Roman" w:cs="Times New Roman"/>
          <w:b/>
          <w:sz w:val="24"/>
          <w:szCs w:val="24"/>
        </w:rPr>
        <w:t>/</w:t>
      </w:r>
      <w:r w:rsidR="002E5C34" w:rsidRPr="00A02269">
        <w:rPr>
          <w:rFonts w:ascii="Times New Roman" w:hAnsi="Times New Roman" w:cs="Times New Roman"/>
          <w:b/>
          <w:sz w:val="24"/>
          <w:szCs w:val="24"/>
        </w:rPr>
        <w:t>04</w:t>
      </w:r>
      <w:r w:rsidR="005378D1" w:rsidRPr="00A02269">
        <w:rPr>
          <w:rFonts w:ascii="Times New Roman" w:hAnsi="Times New Roman" w:cs="Times New Roman"/>
          <w:b/>
          <w:sz w:val="24"/>
          <w:szCs w:val="24"/>
        </w:rPr>
        <w:t>/</w:t>
      </w:r>
      <w:r w:rsidR="00BD508F" w:rsidRPr="00A02269">
        <w:rPr>
          <w:rFonts w:ascii="Times New Roman" w:hAnsi="Times New Roman" w:cs="Times New Roman"/>
          <w:b/>
          <w:sz w:val="24"/>
          <w:szCs w:val="24"/>
        </w:rPr>
        <w:t>2023</w:t>
      </w:r>
      <w:r w:rsidR="005378D1" w:rsidRPr="00A02269">
        <w:rPr>
          <w:rFonts w:ascii="Times New Roman" w:hAnsi="Times New Roman" w:cs="Times New Roman"/>
          <w:b/>
          <w:sz w:val="24"/>
          <w:szCs w:val="24"/>
        </w:rPr>
        <w:t>.</w:t>
      </w:r>
    </w:p>
    <w:p w:rsidR="005378D1" w:rsidRPr="00A02269" w:rsidRDefault="000E61BC" w:rsidP="001A33FF">
      <w:pPr>
        <w:tabs>
          <w:tab w:val="left" w:pos="2790"/>
        </w:tabs>
        <w:spacing w:after="0" w:line="240" w:lineRule="auto"/>
        <w:jc w:val="both"/>
        <w:rPr>
          <w:rFonts w:ascii="Times New Roman" w:hAnsi="Times New Roman" w:cs="Times New Roman"/>
          <w:b/>
          <w:sz w:val="24"/>
          <w:szCs w:val="24"/>
        </w:rPr>
      </w:pPr>
      <w:r w:rsidRPr="00A02269">
        <w:rPr>
          <w:rFonts w:ascii="Times New Roman" w:hAnsi="Times New Roman" w:cs="Times New Roman"/>
          <w:b/>
          <w:sz w:val="24"/>
          <w:szCs w:val="24"/>
        </w:rPr>
        <w:t>ABERTURA DA</w:t>
      </w:r>
      <w:r w:rsidR="005378D1" w:rsidRPr="00A02269">
        <w:rPr>
          <w:rFonts w:ascii="Times New Roman" w:hAnsi="Times New Roman" w:cs="Times New Roman"/>
          <w:b/>
          <w:sz w:val="24"/>
          <w:szCs w:val="24"/>
        </w:rPr>
        <w:t xml:space="preserve"> SESSÃO DA DISPUTA DE PREÇOS: </w:t>
      </w:r>
      <w:r w:rsidR="00B76D33" w:rsidRPr="00A02269">
        <w:rPr>
          <w:rFonts w:ascii="Times New Roman" w:hAnsi="Times New Roman" w:cs="Times New Roman"/>
          <w:b/>
          <w:sz w:val="24"/>
          <w:szCs w:val="24"/>
        </w:rPr>
        <w:t>0</w:t>
      </w:r>
      <w:r w:rsidR="002E5C34" w:rsidRPr="00A02269">
        <w:rPr>
          <w:rFonts w:ascii="Times New Roman" w:hAnsi="Times New Roman" w:cs="Times New Roman"/>
          <w:b/>
          <w:sz w:val="24"/>
          <w:szCs w:val="24"/>
        </w:rPr>
        <w:t>8</w:t>
      </w:r>
      <w:r w:rsidRPr="00A02269">
        <w:rPr>
          <w:rFonts w:ascii="Times New Roman" w:hAnsi="Times New Roman" w:cs="Times New Roman"/>
          <w:b/>
          <w:sz w:val="24"/>
          <w:szCs w:val="24"/>
        </w:rPr>
        <w:t>h0</w:t>
      </w:r>
      <w:r w:rsidR="00A02269" w:rsidRPr="00A02269">
        <w:rPr>
          <w:rFonts w:ascii="Times New Roman" w:hAnsi="Times New Roman" w:cs="Times New Roman"/>
          <w:b/>
          <w:sz w:val="24"/>
          <w:szCs w:val="24"/>
        </w:rPr>
        <w:t>5</w:t>
      </w:r>
      <w:r w:rsidR="005378D1" w:rsidRPr="00A02269">
        <w:rPr>
          <w:rFonts w:ascii="Times New Roman" w:hAnsi="Times New Roman" w:cs="Times New Roman"/>
          <w:b/>
          <w:sz w:val="24"/>
          <w:szCs w:val="24"/>
        </w:rPr>
        <w:t>min do</w:t>
      </w:r>
      <w:r w:rsidRPr="00A02269">
        <w:rPr>
          <w:rFonts w:ascii="Times New Roman" w:hAnsi="Times New Roman" w:cs="Times New Roman"/>
          <w:b/>
          <w:sz w:val="24"/>
          <w:szCs w:val="24"/>
        </w:rPr>
        <w:t xml:space="preserve"> dia </w:t>
      </w:r>
      <w:r w:rsidR="00A02269" w:rsidRPr="00A02269">
        <w:rPr>
          <w:rFonts w:ascii="Times New Roman" w:hAnsi="Times New Roman" w:cs="Times New Roman"/>
          <w:b/>
          <w:sz w:val="24"/>
          <w:szCs w:val="24"/>
        </w:rPr>
        <w:t>13</w:t>
      </w:r>
      <w:r w:rsidR="005378D1" w:rsidRPr="00A02269">
        <w:rPr>
          <w:rFonts w:ascii="Times New Roman" w:hAnsi="Times New Roman" w:cs="Times New Roman"/>
          <w:b/>
          <w:sz w:val="24"/>
          <w:szCs w:val="24"/>
        </w:rPr>
        <w:t>/0</w:t>
      </w:r>
      <w:r w:rsidR="00CB0F47" w:rsidRPr="00A02269">
        <w:rPr>
          <w:rFonts w:ascii="Times New Roman" w:hAnsi="Times New Roman" w:cs="Times New Roman"/>
          <w:b/>
          <w:sz w:val="24"/>
          <w:szCs w:val="24"/>
        </w:rPr>
        <w:t>4</w:t>
      </w:r>
      <w:r w:rsidR="005378D1" w:rsidRPr="00A02269">
        <w:rPr>
          <w:rFonts w:ascii="Times New Roman" w:hAnsi="Times New Roman" w:cs="Times New Roman"/>
          <w:b/>
          <w:sz w:val="24"/>
          <w:szCs w:val="24"/>
        </w:rPr>
        <w:t>/</w:t>
      </w:r>
      <w:r w:rsidR="00BD508F" w:rsidRPr="00A02269">
        <w:rPr>
          <w:rFonts w:ascii="Times New Roman" w:hAnsi="Times New Roman" w:cs="Times New Roman"/>
          <w:b/>
          <w:sz w:val="24"/>
          <w:szCs w:val="24"/>
        </w:rPr>
        <w:t>2023</w:t>
      </w:r>
      <w:r w:rsidR="005378D1" w:rsidRPr="00A02269">
        <w:rPr>
          <w:rFonts w:ascii="Times New Roman" w:hAnsi="Times New Roman" w:cs="Times New Roman"/>
          <w:b/>
          <w:sz w:val="24"/>
          <w:szCs w:val="24"/>
        </w:rPr>
        <w:t>.</w:t>
      </w:r>
    </w:p>
    <w:p w:rsidR="005378D1" w:rsidRPr="00A02269" w:rsidRDefault="00FF52C5" w:rsidP="001A33FF">
      <w:pPr>
        <w:tabs>
          <w:tab w:val="left" w:pos="2790"/>
        </w:tabs>
        <w:spacing w:after="0" w:line="240" w:lineRule="auto"/>
        <w:jc w:val="both"/>
        <w:rPr>
          <w:rFonts w:ascii="Times New Roman" w:hAnsi="Times New Roman" w:cs="Times New Roman"/>
          <w:b/>
          <w:sz w:val="24"/>
          <w:szCs w:val="24"/>
        </w:rPr>
      </w:pPr>
      <w:r w:rsidRPr="00A02269">
        <w:rPr>
          <w:rFonts w:ascii="Times New Roman" w:hAnsi="Times New Roman" w:cs="Times New Roman"/>
          <w:b/>
          <w:sz w:val="24"/>
          <w:szCs w:val="24"/>
        </w:rPr>
        <w:t>REFERÊNCIA DE TEMPO: H</w:t>
      </w:r>
      <w:r w:rsidR="005378D1" w:rsidRPr="00A02269">
        <w:rPr>
          <w:rFonts w:ascii="Times New Roman" w:hAnsi="Times New Roman" w:cs="Times New Roman"/>
          <w:b/>
          <w:sz w:val="24"/>
          <w:szCs w:val="24"/>
        </w:rPr>
        <w:t>orário de Brasília (DF).</w:t>
      </w:r>
    </w:p>
    <w:p w:rsidR="005378D1" w:rsidRPr="00A02269" w:rsidRDefault="005378D1" w:rsidP="001A33FF">
      <w:pPr>
        <w:tabs>
          <w:tab w:val="left" w:pos="2790"/>
        </w:tabs>
        <w:spacing w:after="0" w:line="240" w:lineRule="auto"/>
        <w:jc w:val="both"/>
        <w:rPr>
          <w:rFonts w:ascii="Times New Roman" w:hAnsi="Times New Roman" w:cs="Times New Roman"/>
          <w:b/>
          <w:sz w:val="24"/>
          <w:szCs w:val="24"/>
        </w:rPr>
      </w:pPr>
      <w:r w:rsidRPr="00A02269">
        <w:rPr>
          <w:rFonts w:ascii="Times New Roman" w:hAnsi="Times New Roman" w:cs="Times New Roman"/>
          <w:b/>
          <w:sz w:val="24"/>
          <w:szCs w:val="24"/>
        </w:rPr>
        <w:t>LOCAL: Portal: www.portaldecompraspublicas.com.br</w:t>
      </w:r>
    </w:p>
    <w:p w:rsidR="005378D1" w:rsidRPr="00E62EDD" w:rsidRDefault="005378D1" w:rsidP="001A33FF">
      <w:pPr>
        <w:tabs>
          <w:tab w:val="left" w:pos="2790"/>
        </w:tabs>
        <w:spacing w:after="0" w:line="240" w:lineRule="auto"/>
        <w:jc w:val="both"/>
        <w:rPr>
          <w:rFonts w:ascii="Times New Roman" w:hAnsi="Times New Roman" w:cs="Times New Roman"/>
          <w:b/>
          <w:sz w:val="24"/>
          <w:szCs w:val="24"/>
        </w:rPr>
      </w:pPr>
      <w:r w:rsidRPr="00A02269">
        <w:rPr>
          <w:rFonts w:ascii="Times New Roman" w:hAnsi="Times New Roman" w:cs="Times New Roman"/>
          <w:b/>
          <w:sz w:val="24"/>
          <w:szCs w:val="24"/>
        </w:rPr>
        <w:t xml:space="preserve">As propostas serão encaminhadas exclusivamente por meio do sistema eletrônico até ás </w:t>
      </w:r>
      <w:r w:rsidR="00B76D33" w:rsidRPr="00A02269">
        <w:rPr>
          <w:rFonts w:ascii="Times New Roman" w:hAnsi="Times New Roman" w:cs="Times New Roman"/>
          <w:b/>
          <w:sz w:val="24"/>
          <w:szCs w:val="24"/>
        </w:rPr>
        <w:t>0</w:t>
      </w:r>
      <w:r w:rsidR="00CB0F47" w:rsidRPr="00A02269">
        <w:rPr>
          <w:rFonts w:ascii="Times New Roman" w:hAnsi="Times New Roman" w:cs="Times New Roman"/>
          <w:b/>
          <w:sz w:val="24"/>
          <w:szCs w:val="24"/>
        </w:rPr>
        <w:t>7</w:t>
      </w:r>
      <w:r w:rsidR="00B76D33" w:rsidRPr="00A02269">
        <w:rPr>
          <w:rFonts w:ascii="Times New Roman" w:hAnsi="Times New Roman" w:cs="Times New Roman"/>
          <w:b/>
          <w:sz w:val="24"/>
          <w:szCs w:val="24"/>
        </w:rPr>
        <w:t>h59</w:t>
      </w:r>
      <w:r w:rsidR="000E61BC" w:rsidRPr="00A02269">
        <w:rPr>
          <w:rFonts w:ascii="Times New Roman" w:hAnsi="Times New Roman" w:cs="Times New Roman"/>
          <w:b/>
          <w:sz w:val="24"/>
          <w:szCs w:val="24"/>
        </w:rPr>
        <w:t xml:space="preserve">min do dia </w:t>
      </w:r>
      <w:r w:rsidR="00A02269" w:rsidRPr="00A02269">
        <w:rPr>
          <w:rFonts w:ascii="Times New Roman" w:hAnsi="Times New Roman" w:cs="Times New Roman"/>
          <w:b/>
          <w:sz w:val="24"/>
          <w:szCs w:val="24"/>
        </w:rPr>
        <w:t>13</w:t>
      </w:r>
      <w:r w:rsidRPr="00A02269">
        <w:rPr>
          <w:rFonts w:ascii="Times New Roman" w:hAnsi="Times New Roman" w:cs="Times New Roman"/>
          <w:b/>
          <w:sz w:val="24"/>
          <w:szCs w:val="24"/>
        </w:rPr>
        <w:t>/0</w:t>
      </w:r>
      <w:r w:rsidR="00CB0F47" w:rsidRPr="00A02269">
        <w:rPr>
          <w:rFonts w:ascii="Times New Roman" w:hAnsi="Times New Roman" w:cs="Times New Roman"/>
          <w:b/>
          <w:sz w:val="24"/>
          <w:szCs w:val="24"/>
        </w:rPr>
        <w:t>4</w:t>
      </w:r>
      <w:r w:rsidRPr="00A02269">
        <w:rPr>
          <w:rFonts w:ascii="Times New Roman" w:hAnsi="Times New Roman" w:cs="Times New Roman"/>
          <w:b/>
          <w:sz w:val="24"/>
          <w:szCs w:val="24"/>
        </w:rPr>
        <w:t>/</w:t>
      </w:r>
      <w:r w:rsidR="00BD508F" w:rsidRPr="00A02269">
        <w:rPr>
          <w:rFonts w:ascii="Times New Roman" w:hAnsi="Times New Roman" w:cs="Times New Roman"/>
          <w:b/>
          <w:sz w:val="24"/>
          <w:szCs w:val="24"/>
        </w:rPr>
        <w:t>2023</w:t>
      </w:r>
      <w:r w:rsidRPr="00A02269">
        <w:rPr>
          <w:rFonts w:ascii="Times New Roman" w:hAnsi="Times New Roman" w:cs="Times New Roman"/>
          <w:b/>
          <w:sz w:val="24"/>
          <w:szCs w:val="24"/>
        </w:rPr>
        <w:t>.</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0E61BC" w:rsidRDefault="005378D1" w:rsidP="00DA0583">
      <w:pPr>
        <w:tabs>
          <w:tab w:val="left" w:pos="2790"/>
        </w:tabs>
        <w:spacing w:after="0" w:line="240" w:lineRule="auto"/>
        <w:jc w:val="both"/>
        <w:rPr>
          <w:rFonts w:ascii="Times New Roman" w:hAnsi="Times New Roman" w:cs="Times New Roman"/>
          <w:i/>
          <w:sz w:val="24"/>
          <w:szCs w:val="24"/>
        </w:rPr>
      </w:pPr>
      <w:r w:rsidRPr="000E61BC">
        <w:rPr>
          <w:rFonts w:ascii="Times New Roman" w:hAnsi="Times New Roman" w:cs="Times New Roman"/>
          <w:i/>
          <w:sz w:val="24"/>
          <w:szCs w:val="24"/>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5378D1" w:rsidRPr="00FF52C5" w:rsidRDefault="005378D1" w:rsidP="00DA0583">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 </w:t>
      </w:r>
    </w:p>
    <w:p w:rsidR="005378D1" w:rsidRPr="00E62EDD" w:rsidRDefault="005378D1" w:rsidP="00DA0583">
      <w:pPr>
        <w:tabs>
          <w:tab w:val="left" w:pos="2790"/>
        </w:tabs>
        <w:spacing w:after="0" w:line="240" w:lineRule="auto"/>
        <w:jc w:val="both"/>
        <w:rPr>
          <w:rFonts w:ascii="Times New Roman" w:hAnsi="Times New Roman" w:cs="Times New Roman"/>
          <w:b/>
          <w:sz w:val="24"/>
          <w:szCs w:val="24"/>
        </w:rPr>
      </w:pPr>
      <w:r w:rsidRPr="00E62EDD">
        <w:rPr>
          <w:rFonts w:ascii="Times New Roman" w:hAnsi="Times New Roman" w:cs="Times New Roman"/>
          <w:b/>
          <w:sz w:val="24"/>
          <w:szCs w:val="24"/>
        </w:rPr>
        <w:t>O edital está disponível para “download” no www.portaldecompraspublicas.com.br “Acesso Identificado”</w:t>
      </w:r>
      <w:r w:rsidR="003D7C0C">
        <w:rPr>
          <w:rFonts w:ascii="Times New Roman" w:hAnsi="Times New Roman" w:cs="Times New Roman"/>
          <w:b/>
          <w:sz w:val="24"/>
          <w:szCs w:val="24"/>
        </w:rPr>
        <w:t>.</w:t>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F832BB" w:rsidRPr="00DA0583" w:rsidRDefault="00DA0583" w:rsidP="00F832BB">
      <w:pPr>
        <w:tabs>
          <w:tab w:val="left" w:pos="2790"/>
        </w:tabs>
        <w:spacing w:after="0" w:line="240" w:lineRule="auto"/>
        <w:rPr>
          <w:rFonts w:ascii="Times New Roman" w:hAnsi="Times New Roman" w:cs="Times New Roman"/>
          <w:b/>
          <w:sz w:val="24"/>
          <w:szCs w:val="24"/>
        </w:rPr>
      </w:pPr>
      <w:r w:rsidRPr="00DA0583">
        <w:rPr>
          <w:rFonts w:ascii="Times New Roman" w:hAnsi="Times New Roman" w:cs="Times New Roman"/>
          <w:b/>
          <w:sz w:val="24"/>
          <w:szCs w:val="24"/>
        </w:rPr>
        <w:t xml:space="preserve">1. </w:t>
      </w:r>
      <w:r w:rsidR="00DA4C2E">
        <w:rPr>
          <w:rFonts w:ascii="Times New Roman" w:hAnsi="Times New Roman" w:cs="Times New Roman"/>
          <w:b/>
          <w:sz w:val="24"/>
          <w:szCs w:val="24"/>
        </w:rPr>
        <w:t>DO OBJETO</w:t>
      </w:r>
    </w:p>
    <w:p w:rsidR="00F832BB" w:rsidRPr="00F832BB" w:rsidRDefault="003D7C0C" w:rsidP="003D7C0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F832BB" w:rsidRPr="00F832BB">
        <w:rPr>
          <w:rFonts w:ascii="Times New Roman" w:hAnsi="Times New Roman" w:cs="Times New Roman"/>
          <w:sz w:val="24"/>
          <w:szCs w:val="24"/>
        </w:rPr>
        <w:t>O objeto da presente licitação é</w:t>
      </w:r>
      <w:r w:rsidR="00DA0583">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 </w:t>
      </w:r>
      <w:r w:rsidR="00BD508F" w:rsidRPr="00FB2BB2">
        <w:rPr>
          <w:rFonts w:ascii="Times New Roman" w:hAnsi="Times New Roman" w:cs="Times New Roman"/>
          <w:b/>
          <w:sz w:val="24"/>
          <w:szCs w:val="24"/>
        </w:rPr>
        <w:t xml:space="preserve">AQUISIÇÃO DE </w:t>
      </w:r>
      <w:r w:rsidR="00BD508F">
        <w:rPr>
          <w:rFonts w:ascii="Times New Roman" w:hAnsi="Times New Roman" w:cs="Times New Roman"/>
          <w:b/>
          <w:sz w:val="24"/>
          <w:szCs w:val="24"/>
        </w:rPr>
        <w:t>PNEUS NOVOS PARA A FROTA MUNICIPAL</w:t>
      </w:r>
      <w:r w:rsidR="00F832BB" w:rsidRPr="00F832BB">
        <w:rPr>
          <w:rFonts w:ascii="Times New Roman" w:hAnsi="Times New Roman" w:cs="Times New Roman"/>
          <w:sz w:val="24"/>
          <w:szCs w:val="24"/>
        </w:rPr>
        <w:t xml:space="preserve">, </w:t>
      </w:r>
      <w:r w:rsidR="00DA0583">
        <w:rPr>
          <w:rFonts w:ascii="Times New Roman" w:hAnsi="Times New Roman" w:cs="Times New Roman"/>
          <w:sz w:val="24"/>
          <w:szCs w:val="24"/>
        </w:rPr>
        <w:t>no sistema de registro de preços</w:t>
      </w:r>
      <w:r w:rsidR="00F832BB" w:rsidRPr="00F832BB">
        <w:rPr>
          <w:rFonts w:ascii="Times New Roman" w:hAnsi="Times New Roman" w:cs="Times New Roman"/>
          <w:sz w:val="24"/>
          <w:szCs w:val="24"/>
        </w:rPr>
        <w:t xml:space="preserve">, conforme condições, quantidades e exigências estabelecidas neste Edital com as características descritas </w:t>
      </w:r>
      <w:r>
        <w:rPr>
          <w:rFonts w:ascii="Times New Roman" w:hAnsi="Times New Roman" w:cs="Times New Roman"/>
          <w:sz w:val="24"/>
          <w:szCs w:val="24"/>
        </w:rPr>
        <w:t>em seus Anexos</w:t>
      </w:r>
      <w:r w:rsidR="00F832BB" w:rsidRPr="00F832BB">
        <w:rPr>
          <w:rFonts w:ascii="Times New Roman" w:hAnsi="Times New Roman" w:cs="Times New Roman"/>
          <w:sz w:val="24"/>
          <w:szCs w:val="24"/>
        </w:rPr>
        <w:t>.</w:t>
      </w:r>
    </w:p>
    <w:p w:rsidR="00F832BB" w:rsidRDefault="00F832BB" w:rsidP="003D7C0C">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1.2. O critério de julgamento adotado será o menor preço do item, observadas as exigências contidas neste Edital e seus Anexos quanto às especificações do objeto.</w:t>
      </w:r>
    </w:p>
    <w:p w:rsidR="00C65EAC" w:rsidRPr="00C65EAC" w:rsidRDefault="00C65EAC" w:rsidP="00C65EA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C65EAC">
        <w:rPr>
          <w:rFonts w:ascii="Times New Roman" w:hAnsi="Times New Roman" w:cs="Times New Roman"/>
          <w:sz w:val="24"/>
          <w:szCs w:val="24"/>
        </w:rPr>
        <w:t xml:space="preserve">Os produtos deverão ser NOVOS e com CERTIFICAÇÃO do INMETRO. </w:t>
      </w:r>
    </w:p>
    <w:p w:rsidR="00C65EAC" w:rsidRPr="00C65EAC" w:rsidRDefault="00C65EAC" w:rsidP="00C65EAC">
      <w:pPr>
        <w:tabs>
          <w:tab w:val="left" w:pos="2790"/>
        </w:tabs>
        <w:spacing w:after="0" w:line="240" w:lineRule="auto"/>
        <w:jc w:val="both"/>
        <w:rPr>
          <w:rFonts w:ascii="Times New Roman" w:hAnsi="Times New Roman" w:cs="Times New Roman"/>
          <w:sz w:val="24"/>
          <w:szCs w:val="24"/>
        </w:rPr>
      </w:pPr>
      <w:r w:rsidRPr="00C65EAC">
        <w:rPr>
          <w:rFonts w:ascii="Times New Roman" w:hAnsi="Times New Roman" w:cs="Times New Roman"/>
          <w:sz w:val="24"/>
          <w:szCs w:val="24"/>
        </w:rPr>
        <w:t>1.4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C65EAC" w:rsidRPr="00C65EAC" w:rsidRDefault="00C65EAC" w:rsidP="00C65EAC">
      <w:pPr>
        <w:tabs>
          <w:tab w:val="left" w:pos="2790"/>
        </w:tabs>
        <w:spacing w:after="0" w:line="240" w:lineRule="auto"/>
        <w:jc w:val="both"/>
        <w:rPr>
          <w:rFonts w:ascii="Times New Roman" w:hAnsi="Times New Roman" w:cs="Times New Roman"/>
          <w:sz w:val="24"/>
          <w:szCs w:val="24"/>
        </w:rPr>
      </w:pPr>
      <w:r w:rsidRPr="00C65EAC">
        <w:rPr>
          <w:rFonts w:ascii="Times New Roman" w:hAnsi="Times New Roman" w:cs="Times New Roman"/>
          <w:sz w:val="24"/>
          <w:szCs w:val="24"/>
        </w:rPr>
        <w:t xml:space="preserve">1.5 O licitante vencedor, na entrega dos pneus, deverá comprovar que os mesmos possuem selo do INMETRO, a fim de identificar junto ao consumidor a conformidade do produto aos requisitos estabelecidos no RTQ-41, de acordo com a Portaria nº 005/2000, de 14/01/2000, do INMETRO. </w:t>
      </w:r>
    </w:p>
    <w:p w:rsidR="00C65EAC" w:rsidRPr="00C65EAC" w:rsidRDefault="00C65EAC" w:rsidP="00C65EAC">
      <w:pPr>
        <w:tabs>
          <w:tab w:val="left" w:pos="2790"/>
        </w:tabs>
        <w:spacing w:after="0" w:line="240" w:lineRule="auto"/>
        <w:jc w:val="both"/>
        <w:rPr>
          <w:rFonts w:ascii="Times New Roman" w:hAnsi="Times New Roman" w:cs="Times New Roman"/>
          <w:sz w:val="24"/>
          <w:szCs w:val="24"/>
        </w:rPr>
      </w:pPr>
      <w:r w:rsidRPr="00C65EAC">
        <w:rPr>
          <w:rFonts w:ascii="Times New Roman" w:hAnsi="Times New Roman" w:cs="Times New Roman"/>
          <w:sz w:val="24"/>
          <w:szCs w:val="24"/>
        </w:rPr>
        <w:lastRenderedPageBreak/>
        <w:t xml:space="preserve">1.6 Os PNEUS deverão ter garantia mínima integral de 05 (cinco) anos, a contar da data de emissão da Nota fiscal, contra qualquer defeito e vícios de fabricação, incluindo avarias no transporte até o local de entrega, mesmo após ocorrida sua aceitação/aprovação pelo CONTRATANTE. </w:t>
      </w:r>
    </w:p>
    <w:p w:rsidR="00C65EAC" w:rsidRDefault="00C65EAC" w:rsidP="00C65EAC">
      <w:pPr>
        <w:tabs>
          <w:tab w:val="left" w:pos="2790"/>
        </w:tabs>
        <w:spacing w:after="0" w:line="240" w:lineRule="auto"/>
        <w:jc w:val="both"/>
        <w:rPr>
          <w:rFonts w:ascii="Times New Roman" w:hAnsi="Times New Roman" w:cs="Times New Roman"/>
          <w:sz w:val="24"/>
          <w:szCs w:val="24"/>
        </w:rPr>
      </w:pPr>
      <w:r w:rsidRPr="00C65EAC">
        <w:rPr>
          <w:rFonts w:ascii="Times New Roman" w:hAnsi="Times New Roman" w:cs="Times New Roman"/>
          <w:sz w:val="24"/>
          <w:szCs w:val="24"/>
        </w:rPr>
        <w:t>1.</w:t>
      </w:r>
      <w:r>
        <w:rPr>
          <w:rFonts w:ascii="Times New Roman" w:hAnsi="Times New Roman" w:cs="Times New Roman"/>
          <w:sz w:val="24"/>
          <w:szCs w:val="24"/>
        </w:rPr>
        <w:t>7</w:t>
      </w:r>
      <w:r w:rsidRPr="00C65EAC">
        <w:rPr>
          <w:rFonts w:ascii="Times New Roman" w:hAnsi="Times New Roman" w:cs="Times New Roman"/>
          <w:sz w:val="24"/>
          <w:szCs w:val="24"/>
        </w:rPr>
        <w:t xml:space="preserve"> A empresa vencedora deverá providenciar o recolhimento e o adequado descarte dos pneus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 </w:t>
      </w:r>
    </w:p>
    <w:p w:rsidR="00487AEA" w:rsidRPr="00C65EAC" w:rsidRDefault="00487AEA" w:rsidP="00C65EA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 Os pneus deverão possuir selo de eficiência energética, segurança e ruído do Programa Brasileiro de Etiquetagem do INMETRO (Portaria 544/2012).</w:t>
      </w:r>
    </w:p>
    <w:p w:rsidR="00C65EAC" w:rsidRDefault="00C65EAC" w:rsidP="00C65EAC">
      <w:pPr>
        <w:tabs>
          <w:tab w:val="left" w:pos="2790"/>
        </w:tabs>
        <w:spacing w:after="0" w:line="240" w:lineRule="auto"/>
        <w:jc w:val="both"/>
        <w:rPr>
          <w:rFonts w:ascii="Times New Roman" w:hAnsi="Times New Roman" w:cs="Times New Roman"/>
          <w:sz w:val="24"/>
          <w:szCs w:val="24"/>
        </w:rPr>
      </w:pPr>
      <w:r w:rsidRPr="00C65EAC">
        <w:rPr>
          <w:rFonts w:ascii="Times New Roman" w:hAnsi="Times New Roman" w:cs="Times New Roman"/>
          <w:sz w:val="24"/>
          <w:szCs w:val="24"/>
        </w:rPr>
        <w:t>1.</w:t>
      </w:r>
      <w:r w:rsidR="00487AEA">
        <w:rPr>
          <w:rFonts w:ascii="Times New Roman" w:hAnsi="Times New Roman" w:cs="Times New Roman"/>
          <w:sz w:val="24"/>
          <w:szCs w:val="24"/>
        </w:rPr>
        <w:t>9</w:t>
      </w:r>
      <w:r w:rsidRPr="00C65EAC">
        <w:rPr>
          <w:rFonts w:ascii="Times New Roman" w:hAnsi="Times New Roman" w:cs="Times New Roman"/>
          <w:sz w:val="24"/>
          <w:szCs w:val="24"/>
        </w:rPr>
        <w:t xml:space="preserve"> A Administração rejeitará o fornecimento em desacordo com as especificações constantes deste Edital.</w:t>
      </w:r>
    </w:p>
    <w:p w:rsidR="00BD508F" w:rsidRPr="00BD508F" w:rsidRDefault="00BD508F" w:rsidP="00C65EAC">
      <w:pPr>
        <w:tabs>
          <w:tab w:val="left" w:pos="2790"/>
        </w:tabs>
        <w:spacing w:after="0" w:line="240" w:lineRule="auto"/>
        <w:jc w:val="both"/>
        <w:rPr>
          <w:rFonts w:ascii="Times New Roman" w:hAnsi="Times New Roman" w:cs="Times New Roman"/>
          <w:b/>
          <w:sz w:val="24"/>
          <w:szCs w:val="24"/>
          <w:u w:val="single"/>
        </w:rPr>
      </w:pPr>
      <w:r w:rsidRPr="00BD508F">
        <w:rPr>
          <w:rFonts w:ascii="Times New Roman" w:hAnsi="Times New Roman" w:cs="Times New Roman"/>
          <w:b/>
          <w:sz w:val="24"/>
          <w:szCs w:val="24"/>
          <w:u w:val="single"/>
        </w:rPr>
        <w:t>OBS.: A Certificação do INMETRO fica dispensada para os itens considerados OFF ROAD (fora de estrada).</w:t>
      </w:r>
    </w:p>
    <w:p w:rsidR="00DA4C2E" w:rsidRDefault="00DA4C2E" w:rsidP="003D7C0C">
      <w:pPr>
        <w:tabs>
          <w:tab w:val="left" w:pos="2790"/>
        </w:tabs>
        <w:spacing w:after="0" w:line="240" w:lineRule="auto"/>
        <w:jc w:val="both"/>
        <w:rPr>
          <w:rFonts w:ascii="Times New Roman" w:hAnsi="Times New Roman" w:cs="Times New Roman"/>
          <w:sz w:val="24"/>
          <w:szCs w:val="24"/>
        </w:rPr>
      </w:pPr>
    </w:p>
    <w:p w:rsidR="00DA4C2E" w:rsidRPr="00DA4C2E" w:rsidRDefault="00DA4C2E" w:rsidP="003D7C0C">
      <w:pPr>
        <w:tabs>
          <w:tab w:val="left" w:pos="2790"/>
        </w:tabs>
        <w:spacing w:after="0" w:line="240" w:lineRule="auto"/>
        <w:jc w:val="both"/>
        <w:rPr>
          <w:rFonts w:ascii="Times New Roman" w:hAnsi="Times New Roman" w:cs="Times New Roman"/>
          <w:b/>
          <w:sz w:val="24"/>
          <w:szCs w:val="24"/>
        </w:rPr>
      </w:pPr>
      <w:r w:rsidRPr="006823F6">
        <w:rPr>
          <w:rFonts w:ascii="Times New Roman" w:hAnsi="Times New Roman" w:cs="Times New Roman"/>
          <w:b/>
          <w:sz w:val="24"/>
          <w:szCs w:val="24"/>
        </w:rPr>
        <w:t>2. DA ENTREGA</w:t>
      </w:r>
    </w:p>
    <w:p w:rsidR="006823F6" w:rsidRPr="006823F6" w:rsidRDefault="006823F6" w:rsidP="006823F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6823F6">
        <w:rPr>
          <w:rFonts w:ascii="Times New Roman" w:hAnsi="Times New Roman" w:cs="Times New Roman"/>
          <w:sz w:val="24"/>
          <w:szCs w:val="24"/>
        </w:rPr>
        <w:t xml:space="preserve"> O recebimento dos materiais deverá ser efetuado com objetivo de verificar sua conformidade com as especificações constantes neste Edital e seus Anexos.</w:t>
      </w:r>
    </w:p>
    <w:p w:rsidR="006823F6" w:rsidRPr="00E95124" w:rsidRDefault="006823F6" w:rsidP="006823F6">
      <w:pPr>
        <w:tabs>
          <w:tab w:val="left" w:pos="279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2</w:t>
      </w:r>
      <w:r w:rsidRPr="006823F6">
        <w:rPr>
          <w:rFonts w:ascii="Times New Roman" w:hAnsi="Times New Roman" w:cs="Times New Roman"/>
          <w:sz w:val="24"/>
          <w:szCs w:val="24"/>
        </w:rPr>
        <w:t xml:space="preserve">.2 </w:t>
      </w:r>
      <w:r w:rsidRPr="00E95124">
        <w:rPr>
          <w:rFonts w:ascii="Times New Roman" w:hAnsi="Times New Roman" w:cs="Times New Roman"/>
          <w:b/>
          <w:sz w:val="24"/>
          <w:szCs w:val="24"/>
          <w:u w:val="single"/>
        </w:rPr>
        <w:t xml:space="preserve">O prazo de entrega dos produtos não poderá ser superior a </w:t>
      </w:r>
      <w:r w:rsidR="00E95124" w:rsidRPr="00E95124">
        <w:rPr>
          <w:rFonts w:ascii="Times New Roman" w:hAnsi="Times New Roman" w:cs="Times New Roman"/>
          <w:b/>
          <w:sz w:val="24"/>
          <w:szCs w:val="24"/>
          <w:u w:val="single"/>
        </w:rPr>
        <w:t>15</w:t>
      </w:r>
      <w:r w:rsidRPr="00E95124">
        <w:rPr>
          <w:rFonts w:ascii="Times New Roman" w:hAnsi="Times New Roman" w:cs="Times New Roman"/>
          <w:b/>
          <w:sz w:val="24"/>
          <w:szCs w:val="24"/>
          <w:u w:val="single"/>
        </w:rPr>
        <w:t xml:space="preserve"> (</w:t>
      </w:r>
      <w:r w:rsidR="00E95124" w:rsidRPr="00E95124">
        <w:rPr>
          <w:rFonts w:ascii="Times New Roman" w:hAnsi="Times New Roman" w:cs="Times New Roman"/>
          <w:b/>
          <w:sz w:val="24"/>
          <w:szCs w:val="24"/>
          <w:u w:val="single"/>
        </w:rPr>
        <w:t>quinze</w:t>
      </w:r>
      <w:r w:rsidRPr="00E95124">
        <w:rPr>
          <w:rFonts w:ascii="Times New Roman" w:hAnsi="Times New Roman" w:cs="Times New Roman"/>
          <w:b/>
          <w:sz w:val="24"/>
          <w:szCs w:val="24"/>
          <w:u w:val="single"/>
        </w:rPr>
        <w:t>) dias</w:t>
      </w:r>
      <w:r w:rsidR="00E95124">
        <w:rPr>
          <w:rFonts w:ascii="Times New Roman" w:hAnsi="Times New Roman" w:cs="Times New Roman"/>
          <w:b/>
          <w:sz w:val="24"/>
          <w:szCs w:val="24"/>
          <w:u w:val="single"/>
        </w:rPr>
        <w:t xml:space="preserve"> corridos</w:t>
      </w:r>
      <w:r w:rsidRPr="00E95124">
        <w:rPr>
          <w:rFonts w:ascii="Times New Roman" w:hAnsi="Times New Roman" w:cs="Times New Roman"/>
          <w:b/>
          <w:sz w:val="24"/>
          <w:szCs w:val="24"/>
          <w:u w:val="single"/>
        </w:rPr>
        <w:t xml:space="preserve"> contados a partir do recebimento da nota de empenho.</w:t>
      </w:r>
    </w:p>
    <w:p w:rsidR="006823F6" w:rsidRPr="006823F6" w:rsidRDefault="006823F6" w:rsidP="006823F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6823F6">
        <w:rPr>
          <w:rFonts w:ascii="Times New Roman" w:hAnsi="Times New Roman" w:cs="Times New Roman"/>
          <w:sz w:val="24"/>
          <w:szCs w:val="24"/>
        </w:rPr>
        <w:t xml:space="preserve"> Os produtos deverão ser entregues na Secretaria Municipal de Obras, ou em outro local a ser definido pelo Secretário (a) (Titular da pasta) da Secretaria solicitante, com despesas de frete e descarregamento por conta da(s) empresa(s) vencedora(s). </w:t>
      </w:r>
    </w:p>
    <w:p w:rsidR="006823F6" w:rsidRPr="006823F6" w:rsidRDefault="006823F6" w:rsidP="006823F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6823F6">
        <w:rPr>
          <w:rFonts w:ascii="Times New Roman" w:hAnsi="Times New Roman" w:cs="Times New Roman"/>
          <w:sz w:val="24"/>
          <w:szCs w:val="24"/>
        </w:rPr>
        <w:t xml:space="preserve"> A entrega dar-se-á de forma integral, de acordo com a solicitante, que informará, inclusive, o local do descarregamento, de acordo com o item anterior. </w:t>
      </w:r>
    </w:p>
    <w:p w:rsidR="006823F6" w:rsidRPr="006823F6" w:rsidRDefault="006823F6" w:rsidP="006823F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Pr="006823F6">
        <w:rPr>
          <w:rFonts w:ascii="Times New Roman" w:hAnsi="Times New Roman" w:cs="Times New Roman"/>
          <w:sz w:val="24"/>
          <w:szCs w:val="24"/>
        </w:rPr>
        <w:t xml:space="preserve"> Por ocasião da entrega, os produtos deverão ser entregues em sua embalagem original de fábrica, invioláveis, constando inclusive os seguintes dados: identificação do fabricante, especificações técnicas e termo de garantia dos produtos, quando for o caso. </w:t>
      </w:r>
    </w:p>
    <w:p w:rsidR="006823F6" w:rsidRPr="006823F6" w:rsidRDefault="006823F6" w:rsidP="006823F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6823F6">
        <w:rPr>
          <w:rFonts w:ascii="Times New Roman" w:hAnsi="Times New Roman" w:cs="Times New Roman"/>
          <w:sz w:val="24"/>
          <w:szCs w:val="24"/>
        </w:rPr>
        <w:t xml:space="preserve"> A empresa vencedora, na entrega dos pneus, deverá comprovar que os mesmos possuem selo do INMETRO, a fim de identificar junto ao consumidor a conformidade do produto aos requisitos estabelecidos no RTQ-41, de acordo com a Portaria nº 005/2000, de 14/01/2000, do INMETRO.</w:t>
      </w:r>
    </w:p>
    <w:p w:rsidR="006823F6" w:rsidRPr="006823F6" w:rsidRDefault="006823F6" w:rsidP="006823F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6823F6">
        <w:rPr>
          <w:rFonts w:ascii="Times New Roman" w:hAnsi="Times New Roman" w:cs="Times New Roman"/>
          <w:sz w:val="24"/>
          <w:szCs w:val="24"/>
        </w:rPr>
        <w:t xml:space="preserve"> Todos os materiais entregues deverão ser acompanhados de nota fiscal dos produtos com o nome e caracterização clara e precisa. Deverá conter também o número da Nota de Empenho firmada com o MUNICÍPIO.</w:t>
      </w:r>
    </w:p>
    <w:p w:rsidR="006823F6" w:rsidRPr="006823F6" w:rsidRDefault="006823F6" w:rsidP="006823F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Pr="006823F6">
        <w:rPr>
          <w:rFonts w:ascii="Times New Roman" w:hAnsi="Times New Roman" w:cs="Times New Roman"/>
          <w:sz w:val="24"/>
          <w:szCs w:val="24"/>
        </w:rPr>
        <w:t xml:space="preserve"> A Administração rejeitará o fornecimento em desacordo com as especificações constantes deste Edital. </w:t>
      </w:r>
    </w:p>
    <w:p w:rsidR="00DA4C2E" w:rsidRDefault="006823F6" w:rsidP="006823F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Pr="006823F6">
        <w:rPr>
          <w:rFonts w:ascii="Times New Roman" w:hAnsi="Times New Roman" w:cs="Times New Roman"/>
          <w:sz w:val="24"/>
          <w:szCs w:val="24"/>
        </w:rPr>
        <w:t xml:space="preserve"> Verificada a não conformidade de algum dos requisitos, o licitante beneficiário deverá promover as correções necessárias no prazo máximo de 01(um) dia, sujeitando-se às penalidades previstas neste edital, bem como a responsabilizar-se pela qualidade dos produtos, especialmente para efeito e substituição, no caso de não atendimento ao solicitado.</w:t>
      </w:r>
    </w:p>
    <w:p w:rsidR="006823F6" w:rsidRDefault="006823F6" w:rsidP="006823F6">
      <w:pPr>
        <w:tabs>
          <w:tab w:val="left" w:pos="2790"/>
        </w:tabs>
        <w:spacing w:after="0" w:line="240" w:lineRule="auto"/>
        <w:rPr>
          <w:rFonts w:ascii="Times New Roman" w:hAnsi="Times New Roman" w:cs="Times New Roman"/>
          <w:sz w:val="24"/>
          <w:szCs w:val="24"/>
        </w:rPr>
      </w:pPr>
    </w:p>
    <w:p w:rsidR="00F832BB" w:rsidRPr="00DA4C2E" w:rsidRDefault="00DA4C2E"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F832BB" w:rsidRPr="00DA4C2E">
        <w:rPr>
          <w:rFonts w:ascii="Times New Roman" w:hAnsi="Times New Roman" w:cs="Times New Roman"/>
          <w:b/>
          <w:sz w:val="24"/>
          <w:szCs w:val="24"/>
        </w:rPr>
        <w:t>DO CREDENCIAMENTO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F832BB" w:rsidRPr="00F832BB">
        <w:rPr>
          <w:rFonts w:ascii="Times New Roman" w:hAnsi="Times New Roman" w:cs="Times New Roman"/>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3.2. </w:t>
      </w:r>
      <w:r w:rsidR="00F832BB" w:rsidRPr="00F832BB">
        <w:rPr>
          <w:rFonts w:ascii="Times New Roman" w:hAnsi="Times New Roman" w:cs="Times New Roman"/>
          <w:sz w:val="24"/>
          <w:szCs w:val="24"/>
        </w:rPr>
        <w:t xml:space="preserve">Poderão participar deste Pregão Eletrônico as empresas que apresentarem toda a documentação por ela exigida para respectivo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junto ao Portal de Compras Públicas.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F832BB" w:rsidRPr="00F832BB">
        <w:rPr>
          <w:rFonts w:ascii="Times New Roman" w:hAnsi="Times New Roman" w:cs="Times New Roman"/>
          <w:sz w:val="24"/>
          <w:szCs w:val="24"/>
        </w:rPr>
        <w:t>É vedada a participação de empresa em forma de consórcios ou grupos de empresas.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F832BB" w:rsidRPr="00F832BB">
        <w:rPr>
          <w:rFonts w:ascii="Times New Roman" w:hAnsi="Times New Roman" w:cs="Times New Roman"/>
          <w:sz w:val="24"/>
          <w:szCs w:val="24"/>
        </w:rPr>
        <w:t>Não poderá participar da licitação a empresa que estiver sob falência, concordata, concurso de credores, dissolução, liquidação ou que tenha sido declarada inidônea por órgão ou entidade da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administração pública direta ou indireta, federal, estadual, municipal ou Distrito Federal ou que esteja cumprindo período de suspensão no âmbito da administração municipal.</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F832BB" w:rsidRPr="00F832BB">
        <w:rPr>
          <w:rFonts w:ascii="Times New Roman" w:hAnsi="Times New Roman" w:cs="Times New Roman"/>
          <w:sz w:val="24"/>
          <w:szCs w:val="24"/>
        </w:rPr>
        <w:t>O licitante deverá estar credenciado no Portal de Compras Públicas até no mínimo uma hora antes do horário fixado no edital para o recebimento das propostas.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F832BB" w:rsidRPr="00F832BB">
        <w:rPr>
          <w:rFonts w:ascii="Times New Roman" w:hAnsi="Times New Roman" w:cs="Times New Roman"/>
          <w:sz w:val="24"/>
          <w:szCs w:val="24"/>
        </w:rPr>
        <w:t xml:space="preserve">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do licitante deverá ser requerido acompanhado dos seguintes documentos:</w:t>
      </w:r>
    </w:p>
    <w:p w:rsidR="00F832BB" w:rsidRPr="00F832BB" w:rsidRDefault="00F832BB" w:rsidP="00DA4C2E">
      <w:pPr>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a)</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Instrumento</w:t>
      </w:r>
      <w:r w:rsidRPr="00F832BB">
        <w:rPr>
          <w:rFonts w:ascii="Times New Roman" w:hAnsi="Times New Roman" w:cs="Times New Roman"/>
          <w:sz w:val="24"/>
          <w:szCs w:val="24"/>
        </w:rPr>
        <w:tab/>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particular</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de</w:t>
      </w:r>
      <w:r w:rsidR="00DA4C2E">
        <w:rPr>
          <w:rFonts w:ascii="Times New Roman" w:hAnsi="Times New Roman" w:cs="Times New Roman"/>
          <w:sz w:val="24"/>
          <w:szCs w:val="24"/>
        </w:rPr>
        <w:t xml:space="preserve"> mandato outorgando ao operador devidamente </w:t>
      </w:r>
      <w:r w:rsidRPr="00F832BB">
        <w:rPr>
          <w:rFonts w:ascii="Times New Roman" w:hAnsi="Times New Roman" w:cs="Times New Roman"/>
          <w:sz w:val="24"/>
          <w:szCs w:val="24"/>
        </w:rPr>
        <w:t>credenciado</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junto</w:t>
      </w:r>
      <w:r w:rsidR="00DA4C2E">
        <w:rPr>
          <w:rFonts w:ascii="Times New Roman" w:hAnsi="Times New Roman" w:cs="Times New Roman"/>
          <w:sz w:val="24"/>
          <w:szCs w:val="24"/>
        </w:rPr>
        <w:t xml:space="preserve"> </w:t>
      </w:r>
      <w:r w:rsidRPr="00F832BB">
        <w:rPr>
          <w:rFonts w:ascii="Times New Roman" w:hAnsi="Times New Roman" w:cs="Times New Roman"/>
          <w:sz w:val="24"/>
          <w:szCs w:val="24"/>
        </w:rPr>
        <w:t>ao Portal, poderes específicos de sua representação no pregão;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Declaração de seu pleno conhecimento, de aceitação e de atendimento às exigências de habilitação previstas n</w:t>
      </w:r>
      <w:r w:rsidR="00075A5E">
        <w:rPr>
          <w:rFonts w:ascii="Times New Roman" w:hAnsi="Times New Roman" w:cs="Times New Roman"/>
          <w:sz w:val="24"/>
          <w:szCs w:val="24"/>
        </w:rPr>
        <w:t>o Edital.</w:t>
      </w:r>
    </w:p>
    <w:p w:rsidR="00F832BB" w:rsidRDefault="00F832BB" w:rsidP="00DA4C2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3.7.</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123/2006.</w:t>
      </w:r>
    </w:p>
    <w:p w:rsidR="00DA4C2E" w:rsidRDefault="00DA4C2E" w:rsidP="00DA4C2E">
      <w:pPr>
        <w:tabs>
          <w:tab w:val="left" w:pos="2790"/>
        </w:tabs>
        <w:spacing w:after="0" w:line="240" w:lineRule="auto"/>
        <w:jc w:val="both"/>
        <w:rPr>
          <w:rFonts w:ascii="Times New Roman" w:hAnsi="Times New Roman" w:cs="Times New Roman"/>
          <w:sz w:val="24"/>
          <w:szCs w:val="24"/>
        </w:rPr>
      </w:pPr>
    </w:p>
    <w:p w:rsidR="00F832BB" w:rsidRPr="00075A5E" w:rsidRDefault="00F832BB" w:rsidP="00F832BB">
      <w:pPr>
        <w:tabs>
          <w:tab w:val="left" w:pos="2790"/>
        </w:tabs>
        <w:spacing w:after="0" w:line="240" w:lineRule="auto"/>
        <w:rPr>
          <w:rFonts w:ascii="Times New Roman" w:hAnsi="Times New Roman" w:cs="Times New Roman"/>
          <w:b/>
          <w:sz w:val="24"/>
          <w:szCs w:val="24"/>
        </w:rPr>
      </w:pPr>
      <w:r w:rsidRPr="00075A5E">
        <w:rPr>
          <w:rFonts w:ascii="Times New Roman" w:hAnsi="Times New Roman" w:cs="Times New Roman"/>
          <w:b/>
          <w:sz w:val="24"/>
          <w:szCs w:val="24"/>
        </w:rPr>
        <w:t>4.</w:t>
      </w:r>
      <w:r w:rsidR="00075A5E" w:rsidRPr="00075A5E">
        <w:rPr>
          <w:rFonts w:ascii="Times New Roman" w:hAnsi="Times New Roman" w:cs="Times New Roman"/>
          <w:b/>
          <w:sz w:val="24"/>
          <w:szCs w:val="24"/>
        </w:rPr>
        <w:t xml:space="preserve"> </w:t>
      </w:r>
      <w:r w:rsidRPr="00075A5E">
        <w:rPr>
          <w:rFonts w:ascii="Times New Roman" w:hAnsi="Times New Roman" w:cs="Times New Roman"/>
          <w:b/>
          <w:sz w:val="24"/>
          <w:szCs w:val="24"/>
        </w:rPr>
        <w:t>REGULAMENTO OPERACIONAL DO CERTAME</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615CC8">
        <w:rPr>
          <w:rFonts w:ascii="Times New Roman" w:hAnsi="Times New Roman" w:cs="Times New Roman"/>
          <w:sz w:val="24"/>
          <w:szCs w:val="24"/>
        </w:rPr>
        <w:t>4.1</w:t>
      </w:r>
      <w:r w:rsidR="004A0FCE" w:rsidRPr="00615CC8">
        <w:rPr>
          <w:rFonts w:ascii="Times New Roman" w:hAnsi="Times New Roman" w:cs="Times New Roman"/>
          <w:sz w:val="24"/>
          <w:szCs w:val="24"/>
        </w:rPr>
        <w:t xml:space="preserve"> </w:t>
      </w:r>
      <w:r w:rsidRPr="00615CC8">
        <w:rPr>
          <w:rFonts w:ascii="Times New Roman" w:hAnsi="Times New Roman" w:cs="Times New Roman"/>
          <w:sz w:val="24"/>
          <w:szCs w:val="24"/>
        </w:rPr>
        <w:t>O certame ocorrerá via Portal de Compras Públicas sob Modo de Disputa “ABERTO</w:t>
      </w:r>
      <w:r w:rsidR="00EC0A01" w:rsidRPr="00615CC8">
        <w:rPr>
          <w:rFonts w:ascii="Times New Roman" w:hAnsi="Times New Roman" w:cs="Times New Roman"/>
          <w:sz w:val="24"/>
          <w:szCs w:val="24"/>
        </w:rPr>
        <w:t>” e será</w:t>
      </w:r>
      <w:r w:rsidR="00EC0A01">
        <w:rPr>
          <w:rFonts w:ascii="Times New Roman" w:hAnsi="Times New Roman" w:cs="Times New Roman"/>
          <w:sz w:val="24"/>
          <w:szCs w:val="24"/>
        </w:rPr>
        <w:t xml:space="preserve"> conduzido pela</w:t>
      </w:r>
      <w:r w:rsidRPr="00F832BB">
        <w:rPr>
          <w:rFonts w:ascii="Times New Roman" w:hAnsi="Times New Roman" w:cs="Times New Roman"/>
          <w:sz w:val="24"/>
          <w:szCs w:val="24"/>
        </w:rPr>
        <w:t xml:space="preserve"> Pregoeir</w:t>
      </w:r>
      <w:r w:rsidR="00EC0A01">
        <w:rPr>
          <w:rFonts w:ascii="Times New Roman" w:hAnsi="Times New Roman" w:cs="Times New Roman"/>
          <w:sz w:val="24"/>
          <w:szCs w:val="24"/>
        </w:rPr>
        <w:t>a</w:t>
      </w:r>
      <w:r w:rsidRPr="00F832BB">
        <w:rPr>
          <w:rFonts w:ascii="Times New Roman" w:hAnsi="Times New Roman" w:cs="Times New Roman"/>
          <w:sz w:val="24"/>
          <w:szCs w:val="24"/>
        </w:rPr>
        <w:t>, com o auxílio da equipe de apoio, que terá, em especial, as seguintes atribuições:</w:t>
      </w:r>
    </w:p>
    <w:p w:rsidR="00F832BB" w:rsidRPr="00F832BB" w:rsidRDefault="00EC0A01"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acompanhar os trabalhos da equipe de apoio;</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b)</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responder as questões formuladas pelos fornecedores, relativas ao certame;</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c)</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abrir as propostas de preços;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d)</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analisar a aceitabilidade das propostas;</w:t>
      </w:r>
    </w:p>
    <w:p w:rsidR="00F832BB" w:rsidRPr="00F832BB" w:rsidRDefault="00EC0A01"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F832BB" w:rsidRPr="00F832BB">
        <w:rPr>
          <w:rFonts w:ascii="Times New Roman" w:hAnsi="Times New Roman" w:cs="Times New Roman"/>
          <w:sz w:val="24"/>
          <w:szCs w:val="24"/>
        </w:rPr>
        <w:t>desclassificar propostas indicando os motivos;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f)</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conduzir os procedimentos relativos aos lances e à escolha da proposta do lance de menor preço;</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g)</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verificar a habilitação do proponente classificado em primeiro lugar;</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h)</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declarar o vencedor;</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i)</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receber, examinar e decidir sobre a pertinência dos recursos;</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j)</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elaborar a ata da sessão;</w:t>
      </w:r>
    </w:p>
    <w:p w:rsidR="00F832BB" w:rsidRPr="00F832BB" w:rsidRDefault="00147D82" w:rsidP="00F832BB">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w:t>
      </w:r>
      <w:r w:rsidR="00F832BB" w:rsidRPr="00F832BB">
        <w:rPr>
          <w:rFonts w:ascii="Times New Roman" w:hAnsi="Times New Roman" w:cs="Times New Roman"/>
          <w:sz w:val="24"/>
          <w:szCs w:val="24"/>
        </w:rPr>
        <w:t>encaminhar o processo à autoridade superior para homologar e autorizar a contratação;</w:t>
      </w:r>
    </w:p>
    <w:p w:rsid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m)</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abrir processo administrativo para apuração de irregularidades visando a aplicação de penalidades previstas na legislação.</w:t>
      </w:r>
    </w:p>
    <w:p w:rsidR="00825DFC" w:rsidRPr="00F832BB" w:rsidRDefault="00825DFC" w:rsidP="00F832BB">
      <w:pPr>
        <w:tabs>
          <w:tab w:val="left" w:pos="2790"/>
        </w:tabs>
        <w:spacing w:after="0" w:line="240" w:lineRule="auto"/>
        <w:rPr>
          <w:rFonts w:ascii="Times New Roman" w:hAnsi="Times New Roman" w:cs="Times New Roman"/>
          <w:sz w:val="24"/>
          <w:szCs w:val="24"/>
        </w:rPr>
      </w:pP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PARTICIPAÇÃO:</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F832BB" w:rsidRPr="00F832BB">
        <w:rPr>
          <w:rFonts w:ascii="Times New Roman" w:hAnsi="Times New Roman" w:cs="Times New Roman"/>
          <w:sz w:val="24"/>
          <w:szCs w:val="24"/>
        </w:rPr>
        <w:t>A participação no Pregão, na Forma Eletrônica se dará por meio da digitação da senha pessoal e intransferível do representante credenciado e subsequente encaminhamento da proposta de preços, exclusivamente por meio do sistema eletrônico, observados data e horário limite estabelecido.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4.3.</w:t>
      </w:r>
      <w:r w:rsidR="00707F62">
        <w:rPr>
          <w:rFonts w:ascii="Times New Roman" w:hAnsi="Times New Roman" w:cs="Times New Roman"/>
          <w:sz w:val="24"/>
          <w:szCs w:val="24"/>
        </w:rPr>
        <w:t xml:space="preserve"> </w:t>
      </w:r>
      <w:r w:rsidRPr="00F832BB">
        <w:rPr>
          <w:rFonts w:ascii="Times New Roman" w:hAnsi="Times New Roman" w:cs="Times New Roman"/>
          <w:sz w:val="24"/>
          <w:szCs w:val="24"/>
        </w:rPr>
        <w:t>Caberá ao fornecedor acompanhar as operações no sistema eletrônico durante a sessão pública do pregão, f</w:t>
      </w:r>
      <w:r w:rsidR="00707F62">
        <w:rPr>
          <w:rFonts w:ascii="Times New Roman" w:hAnsi="Times New Roman" w:cs="Times New Roman"/>
          <w:sz w:val="24"/>
          <w:szCs w:val="24"/>
        </w:rPr>
        <w:t>icando responsável pelo ônus de</w:t>
      </w:r>
      <w:r w:rsidRPr="00F832BB">
        <w:rPr>
          <w:rFonts w:ascii="Times New Roman" w:hAnsi="Times New Roman" w:cs="Times New Roman"/>
          <w:sz w:val="24"/>
          <w:szCs w:val="24"/>
        </w:rPr>
        <w:t>corrente da perda de negócios diante da inobservância de quaisquer mensagens emitidas pelo sistema ou da desconexão do seu representante;</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F832BB" w:rsidRPr="00F832BB">
        <w:rPr>
          <w:rFonts w:ascii="Times New Roman" w:hAnsi="Times New Roman" w:cs="Times New Roman"/>
          <w:sz w:val="24"/>
          <w:szCs w:val="24"/>
        </w:rPr>
        <w:t xml:space="preserve">O licitante responsabiliza-se exclusiva e formalmente pelas transações efetuadas em seu nome, assume como firmes e verdadeiras suas propostas e seus lances, inclusive os atos praticados </w:t>
      </w:r>
      <w:r w:rsidR="00F832BB" w:rsidRPr="00F832BB">
        <w:rPr>
          <w:rFonts w:ascii="Times New Roman" w:hAnsi="Times New Roman" w:cs="Times New Roman"/>
          <w:sz w:val="24"/>
          <w:szCs w:val="24"/>
        </w:rPr>
        <w:lastRenderedPageBreak/>
        <w:t>diretamente ou por seu representante, excluída a responsabilidade do provedor do sistema ou do órgão ou entidade promotora da licitação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por eventuais danos decorrentes de uso indevido das credenciais de acesso, ainda que por terceiros.</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F832BB" w:rsidRPr="00F832BB">
        <w:rPr>
          <w:rFonts w:ascii="Times New Roman" w:hAnsi="Times New Roman" w:cs="Times New Roman"/>
          <w:sz w:val="24"/>
          <w:szCs w:val="24"/>
        </w:rPr>
        <w:t>Poderão participar deste Pregão interessados cujo ramo de atividade seja compatível com o objeto desta licitação.</w:t>
      </w:r>
    </w:p>
    <w:p w:rsidR="00707F62"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F832BB" w:rsidRPr="00F832BB">
        <w:rPr>
          <w:rFonts w:ascii="Times New Roman" w:hAnsi="Times New Roman" w:cs="Times New Roman"/>
          <w:sz w:val="24"/>
          <w:szCs w:val="24"/>
        </w:rPr>
        <w:t>Será concedido tratamento favorecido para as microempresas e empresas de pequeno porte, para as sociedades cooperativas mencionadas no artigo 34 da Lei nº 11.488, de 2007, nos limites previstos da Lei Complementar nº 123, de 2006.</w:t>
      </w:r>
    </w:p>
    <w:p w:rsidR="00F832BB" w:rsidRPr="00F832BB" w:rsidRDefault="00707F62" w:rsidP="00707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4.6.1. </w:t>
      </w:r>
      <w:r w:rsidR="00F832BB" w:rsidRPr="00F832BB">
        <w:rPr>
          <w:rFonts w:ascii="Times New Roman" w:hAnsi="Times New Roman" w:cs="Times New Roman"/>
          <w:sz w:val="24"/>
          <w:szCs w:val="24"/>
        </w:rPr>
        <w:t>Não poderão participar desta licitação os interessados:</w:t>
      </w:r>
    </w:p>
    <w:p w:rsidR="00F832BB" w:rsidRPr="00F832BB" w:rsidRDefault="00707F62" w:rsidP="00EA0E48">
      <w:pPr>
        <w:tabs>
          <w:tab w:val="left" w:pos="2790"/>
        </w:tabs>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ab/>
      </w:r>
      <w:r w:rsidR="00EA0E48">
        <w:rPr>
          <w:rFonts w:ascii="Times New Roman" w:hAnsi="Times New Roman" w:cs="Times New Roman"/>
          <w:sz w:val="24"/>
          <w:szCs w:val="24"/>
        </w:rPr>
        <w:t xml:space="preserve">4.6.1.1 </w:t>
      </w:r>
      <w:r w:rsidR="00F832BB" w:rsidRPr="00F832BB">
        <w:rPr>
          <w:rFonts w:ascii="Times New Roman" w:hAnsi="Times New Roman" w:cs="Times New Roman"/>
          <w:sz w:val="24"/>
          <w:szCs w:val="24"/>
        </w:rPr>
        <w:t xml:space="preserve">Proibidos de participar de licitações </w:t>
      </w:r>
      <w:r w:rsidR="00EA0E48" w:rsidRPr="00F832BB">
        <w:rPr>
          <w:rFonts w:ascii="Times New Roman" w:hAnsi="Times New Roman" w:cs="Times New Roman"/>
          <w:sz w:val="24"/>
          <w:szCs w:val="24"/>
        </w:rPr>
        <w:t>e celebrar</w:t>
      </w:r>
      <w:r w:rsidR="00F832BB" w:rsidRPr="00F832BB">
        <w:rPr>
          <w:rFonts w:ascii="Times New Roman" w:hAnsi="Times New Roman" w:cs="Times New Roman"/>
          <w:sz w:val="24"/>
          <w:szCs w:val="24"/>
        </w:rPr>
        <w:t xml:space="preserve"> contratos administrativos, na forma da legislação vigente;</w:t>
      </w:r>
    </w:p>
    <w:p w:rsidR="00F832BB" w:rsidRPr="00F832BB" w:rsidRDefault="00EA0E48" w:rsidP="00EA0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4.6.1.2 </w:t>
      </w:r>
      <w:r w:rsidR="00F832BB" w:rsidRPr="00F832BB">
        <w:rPr>
          <w:rFonts w:ascii="Times New Roman" w:hAnsi="Times New Roman" w:cs="Times New Roman"/>
          <w:sz w:val="24"/>
          <w:szCs w:val="24"/>
        </w:rPr>
        <w:t>Que não atendam às condições deste Edital e seu(s) anexo(s);</w:t>
      </w:r>
    </w:p>
    <w:p w:rsidR="00F832BB" w:rsidRPr="00F832BB" w:rsidRDefault="00F832BB" w:rsidP="00EA0E48">
      <w:pPr>
        <w:tabs>
          <w:tab w:val="left" w:pos="2790"/>
        </w:tabs>
        <w:spacing w:after="0" w:line="240" w:lineRule="auto"/>
        <w:ind w:left="1416" w:hanging="1416"/>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A0E48">
        <w:rPr>
          <w:rFonts w:ascii="Times New Roman" w:hAnsi="Times New Roman" w:cs="Times New Roman"/>
          <w:sz w:val="24"/>
          <w:szCs w:val="24"/>
        </w:rPr>
        <w:tab/>
      </w:r>
      <w:r w:rsidRPr="00F832BB">
        <w:rPr>
          <w:rFonts w:ascii="Times New Roman" w:hAnsi="Times New Roman" w:cs="Times New Roman"/>
          <w:sz w:val="24"/>
          <w:szCs w:val="24"/>
        </w:rPr>
        <w:t>4.6.</w:t>
      </w:r>
      <w:r w:rsidR="00EA0E48">
        <w:rPr>
          <w:rFonts w:ascii="Times New Roman" w:hAnsi="Times New Roman" w:cs="Times New Roman"/>
          <w:sz w:val="24"/>
          <w:szCs w:val="24"/>
        </w:rPr>
        <w:t xml:space="preserve">1.3 </w:t>
      </w:r>
      <w:r w:rsidRPr="00F832BB">
        <w:rPr>
          <w:rFonts w:ascii="Times New Roman" w:hAnsi="Times New Roman" w:cs="Times New Roman"/>
          <w:sz w:val="24"/>
          <w:szCs w:val="24"/>
        </w:rPr>
        <w:t>Estrangeiros que não tenham representação legal no Brasil com poderes expressos para receber citação e responder administrativa ou judicialmente;</w:t>
      </w:r>
    </w:p>
    <w:p w:rsidR="00F832BB" w:rsidRPr="00F832BB" w:rsidRDefault="00EA0E48" w:rsidP="00EA0E48">
      <w:pPr>
        <w:tabs>
          <w:tab w:val="left" w:pos="2790"/>
        </w:tabs>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4.6.1.4 </w:t>
      </w:r>
      <w:r w:rsidR="00F832BB" w:rsidRPr="00F832BB">
        <w:rPr>
          <w:rFonts w:ascii="Times New Roman" w:hAnsi="Times New Roman" w:cs="Times New Roman"/>
          <w:sz w:val="24"/>
          <w:szCs w:val="24"/>
        </w:rPr>
        <w:t>Que se enquadrem nas vedações previstas no artigo 9º da Lei nº 8.666, de 1993;</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1.5 </w:t>
      </w:r>
      <w:r w:rsidR="00F832BB" w:rsidRPr="00F832BB">
        <w:rPr>
          <w:rFonts w:ascii="Times New Roman" w:hAnsi="Times New Roman" w:cs="Times New Roman"/>
          <w:sz w:val="24"/>
          <w:szCs w:val="24"/>
        </w:rPr>
        <w:t>Que estejam sob falência, concurso de credores, concordata ou em processo de dissolução ou liquidação;</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1.6 </w:t>
      </w:r>
      <w:r w:rsidR="00F832BB" w:rsidRPr="00F832BB">
        <w:rPr>
          <w:rFonts w:ascii="Times New Roman" w:hAnsi="Times New Roman" w:cs="Times New Roman"/>
          <w:sz w:val="24"/>
          <w:szCs w:val="24"/>
        </w:rPr>
        <w:t>Organizações da Sociedade Civil de Interesse Público - OSCIP, atuando nessa condição (Acórdão nº 746/2014 – TCU - Plenário).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p>
    <w:p w:rsidR="00F832BB" w:rsidRPr="00420929" w:rsidRDefault="00F832BB" w:rsidP="00F832BB">
      <w:pPr>
        <w:tabs>
          <w:tab w:val="left" w:pos="2790"/>
        </w:tabs>
        <w:spacing w:after="0" w:line="240" w:lineRule="auto"/>
        <w:rPr>
          <w:rFonts w:ascii="Times New Roman" w:hAnsi="Times New Roman" w:cs="Times New Roman"/>
          <w:b/>
          <w:sz w:val="24"/>
          <w:szCs w:val="24"/>
        </w:rPr>
      </w:pPr>
      <w:r w:rsidRPr="00420929">
        <w:rPr>
          <w:rFonts w:ascii="Times New Roman" w:hAnsi="Times New Roman" w:cs="Times New Roman"/>
          <w:b/>
          <w:sz w:val="24"/>
          <w:szCs w:val="24"/>
        </w:rPr>
        <w:t>5. DA APRESENTAÇÃO DA PROPOSTA E DOS DOCUMENTOS DE HABILITAÇÃO</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5.1 Os licitantes deverão encaminhar, exclusivamente por meio do sistema, concomitantemente com os documentos de habilitação exigidos no edital, proposta com a descrição do objeto ofertado e o preço, até a data e o horário estabelecidos para aberturada sessão pública, horário de Brasília, exclusivamente por meio do sistema eletrônico, quando, então, encerra-se automaticamente, a etapa de envio dessa documentação, de acordo com Art. 26. DECRETO Nº 10.024, DE 20 DE SETEMBRO DE 2019, “Decreto Federal”.</w:t>
      </w:r>
    </w:p>
    <w:p w:rsidR="00F832BB" w:rsidRPr="00F832BB" w:rsidRDefault="00711505"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F832BB" w:rsidRPr="00F832BB">
        <w:rPr>
          <w:rFonts w:ascii="Times New Roman" w:hAnsi="Times New Roman" w:cs="Times New Roman"/>
          <w:sz w:val="24"/>
          <w:szCs w:val="24"/>
        </w:rPr>
        <w:t>As Microempresas e Empresas de Pequeno Porte deverão encaminhar a documentação de habilitação, ainda que haja alguma restrição de regularidade fiscal e trabalhista, nos termos do art. 43, § 1º da LC nº 123, de2006.</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5.3</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Incumbirá</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licitante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acompanhar</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operações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sistema</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eletrônico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durante a sessão pública do Pregão, ficando responsável pelo ônus decorrente da perda de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negócios, diante da inobservância de quaisquer mensagens emitidas pelo sistema ou de sua desconexão.</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F832BB" w:rsidRPr="00F832BB">
        <w:rPr>
          <w:rFonts w:ascii="Times New Roman" w:hAnsi="Times New Roman" w:cs="Times New Roman"/>
          <w:sz w:val="24"/>
          <w:szCs w:val="24"/>
        </w:rPr>
        <w:t>Até a abertura da sessão pública, os licitantes poderão retirar ou substituir a proposta e os documentos de habilitação anteriormente inseridos no sistema;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F832BB" w:rsidRPr="00F832BB">
        <w:rPr>
          <w:rFonts w:ascii="Times New Roman" w:hAnsi="Times New Roman" w:cs="Times New Roman"/>
          <w:sz w:val="24"/>
          <w:szCs w:val="24"/>
        </w:rPr>
        <w:t>Não será estabelecida, nessa etapa do certame, ordem de classificação entre as propostas apresentadas, o que somente ocorrerá após a realização dos procedimentos de negociação e julgamento da proposta.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w:t>
      </w:r>
      <w:r w:rsidR="00F832BB" w:rsidRPr="00F832BB">
        <w:rPr>
          <w:rFonts w:ascii="Times New Roman" w:hAnsi="Times New Roman" w:cs="Times New Roman"/>
          <w:sz w:val="24"/>
          <w:szCs w:val="24"/>
        </w:rPr>
        <w:t>Os documentos que compõem a proposta e a habilitação do licitante melhor classificado somente serão disponibilizados para avaliação d</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 para acesso público após o encerramento do envio de lances.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59276A" w:rsidRDefault="0059276A" w:rsidP="00F832BB">
      <w:pPr>
        <w:tabs>
          <w:tab w:val="left" w:pos="2790"/>
        </w:tabs>
        <w:spacing w:after="0" w:line="240" w:lineRule="auto"/>
        <w:rPr>
          <w:rFonts w:ascii="Times New Roman" w:hAnsi="Times New Roman" w:cs="Times New Roman"/>
          <w:b/>
          <w:sz w:val="24"/>
          <w:szCs w:val="24"/>
        </w:rPr>
      </w:pPr>
      <w:r w:rsidRPr="0059276A">
        <w:rPr>
          <w:rFonts w:ascii="Times New Roman" w:hAnsi="Times New Roman" w:cs="Times New Roman"/>
          <w:b/>
          <w:sz w:val="24"/>
          <w:szCs w:val="24"/>
        </w:rPr>
        <w:t xml:space="preserve">6. </w:t>
      </w:r>
      <w:r w:rsidR="00F832BB" w:rsidRPr="0059276A">
        <w:rPr>
          <w:rFonts w:ascii="Times New Roman" w:hAnsi="Times New Roman" w:cs="Times New Roman"/>
          <w:b/>
          <w:sz w:val="24"/>
          <w:szCs w:val="24"/>
        </w:rPr>
        <w:t>DO PREENCHIMENTO DA PROPOSTA</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F832BB" w:rsidRPr="00F832BB">
        <w:rPr>
          <w:rFonts w:ascii="Times New Roman" w:hAnsi="Times New Roman" w:cs="Times New Roman"/>
          <w:sz w:val="24"/>
          <w:szCs w:val="24"/>
        </w:rPr>
        <w:t>O licitante deverá enviar sua proposta mediante o preenchimento, no sistema eletrônico, dos seguintes campos:</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Valor unitário e total do Item;</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Todas as especificações do objeto contidas na proposta vinculam a Contratada.</w:t>
      </w:r>
    </w:p>
    <w:p w:rsid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F832BB" w:rsidRPr="00F832BB">
        <w:rPr>
          <w:rFonts w:ascii="Times New Roman" w:hAnsi="Times New Roman" w:cs="Times New Roman"/>
          <w:sz w:val="24"/>
          <w:szCs w:val="24"/>
        </w:rPr>
        <w:t>Nos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valores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propostos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estarão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inclusos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todos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custos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operacionais,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encargos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previdenciários, trabalhistas, tributários, comerciais e quaisquer outros que incidam direta ou indiretamente no fornecimento dos bens.</w:t>
      </w:r>
    </w:p>
    <w:p w:rsid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rsidR="00F832BB" w:rsidRP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e</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 prazo de validade da proposta não será inferior a 60 (sessenta dias) dias, a contar da data de sua apresentação.</w:t>
      </w:r>
    </w:p>
    <w:p w:rsidR="00F832BB" w:rsidRPr="00F832BB" w:rsidRDefault="00730F8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F832BB" w:rsidRPr="00F832BB">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002320" w:rsidRDefault="00F832BB" w:rsidP="00F832BB">
      <w:pPr>
        <w:tabs>
          <w:tab w:val="left" w:pos="2790"/>
        </w:tabs>
        <w:spacing w:after="0" w:line="240" w:lineRule="auto"/>
        <w:rPr>
          <w:rFonts w:ascii="Times New Roman" w:hAnsi="Times New Roman" w:cs="Times New Roman"/>
          <w:b/>
          <w:sz w:val="24"/>
          <w:szCs w:val="24"/>
        </w:rPr>
      </w:pPr>
      <w:r w:rsidRPr="00002320">
        <w:rPr>
          <w:rFonts w:ascii="Times New Roman" w:hAnsi="Times New Roman" w:cs="Times New Roman"/>
          <w:b/>
          <w:sz w:val="24"/>
          <w:szCs w:val="24"/>
        </w:rPr>
        <w:t>7.</w:t>
      </w:r>
      <w:r w:rsidR="00002320" w:rsidRPr="00002320">
        <w:rPr>
          <w:rFonts w:ascii="Times New Roman" w:hAnsi="Times New Roman" w:cs="Times New Roman"/>
          <w:b/>
          <w:sz w:val="24"/>
          <w:szCs w:val="24"/>
        </w:rPr>
        <w:t xml:space="preserve"> </w:t>
      </w:r>
      <w:r w:rsidRPr="00002320">
        <w:rPr>
          <w:rFonts w:ascii="Times New Roman" w:hAnsi="Times New Roman" w:cs="Times New Roman"/>
          <w:b/>
          <w:sz w:val="24"/>
          <w:szCs w:val="24"/>
        </w:rPr>
        <w:t>DA ABERTURA DA SESSÃO, CLASSIFICAÇÃO DAS PROPOSTAS E FORMULAÇÃO DE LANCES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F832BB" w:rsidRPr="00F832BB">
        <w:rPr>
          <w:rFonts w:ascii="Times New Roman" w:hAnsi="Times New Roman" w:cs="Times New Roman"/>
          <w:sz w:val="24"/>
          <w:szCs w:val="24"/>
        </w:rPr>
        <w:t>A abertura da presente licitação dar-se-á em sessão pública, por meio de sistema eletrônico, na data, horário e local indicados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verificará as propostas apresentadas, desclassificando desde logo aquelas que não estejam em conformidade com os requisitos estabelecidos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F832BB" w:rsidRPr="00F832BB">
        <w:rPr>
          <w:rFonts w:ascii="Times New Roman" w:hAnsi="Times New Roman" w:cs="Times New Roman"/>
          <w:sz w:val="24"/>
          <w:szCs w:val="24"/>
        </w:rPr>
        <w:t>Também será desclassificada a proposta que identifique o licitante.</w:t>
      </w:r>
    </w:p>
    <w:p w:rsidR="00F832BB" w:rsidRPr="00F832BB" w:rsidRDefault="00F832BB" w:rsidP="00002320">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7.4.</w:t>
      </w:r>
      <w:r w:rsidR="00002320">
        <w:rPr>
          <w:rFonts w:ascii="Times New Roman" w:hAnsi="Times New Roman" w:cs="Times New Roman"/>
          <w:sz w:val="24"/>
          <w:szCs w:val="24"/>
        </w:rPr>
        <w:t xml:space="preserve"> </w:t>
      </w:r>
      <w:r w:rsidRPr="00F832BB">
        <w:rPr>
          <w:rFonts w:ascii="Times New Roman" w:hAnsi="Times New Roman" w:cs="Times New Roman"/>
          <w:sz w:val="24"/>
          <w:szCs w:val="24"/>
        </w:rPr>
        <w:t>A desclassificação será sempre fundamentada e registrada no sistema, com acompanhamento em tempo real por todos os participantes.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w:t>
      </w:r>
      <w:r w:rsidR="00F832BB" w:rsidRPr="00F832BB">
        <w:rPr>
          <w:rFonts w:ascii="Times New Roman" w:hAnsi="Times New Roman" w:cs="Times New Roman"/>
          <w:sz w:val="24"/>
          <w:szCs w:val="24"/>
        </w:rPr>
        <w:t>A não desclassificação da proposta não impede o seu julgamento definitivo em sentido contrário, levado a efeito na fase de aceitação.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sidR="00F832BB" w:rsidRPr="00F832BB">
        <w:rPr>
          <w:rFonts w:ascii="Times New Roman" w:hAnsi="Times New Roman" w:cs="Times New Roman"/>
          <w:sz w:val="24"/>
          <w:szCs w:val="24"/>
        </w:rPr>
        <w:t>Iniciada a etapa competitiva, os licitantes deverão encaminhar lances exclusivamente por meio do sistema eletrônico, sendo imediatamente informados do seu recebimento e do valor consignado no registro.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7.7. </w:t>
      </w:r>
      <w:r w:rsidR="00F832BB" w:rsidRPr="00344506">
        <w:rPr>
          <w:rFonts w:ascii="Times New Roman" w:hAnsi="Times New Roman" w:cs="Times New Roman"/>
          <w:sz w:val="24"/>
          <w:szCs w:val="24"/>
        </w:rPr>
        <w:t>O lance deverá ser ofertado pelo valor total do ITEM.</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00F832BB" w:rsidRPr="00F832BB">
        <w:rPr>
          <w:rFonts w:ascii="Times New Roman" w:hAnsi="Times New Roman" w:cs="Times New Roman"/>
          <w:sz w:val="24"/>
          <w:szCs w:val="24"/>
        </w:rPr>
        <w:t>Os licitantes poderão oferecer lances sucessivos, observando o horário fixado para abertura da sessão e as regras estabelecidas no Edital.</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7.9. </w:t>
      </w:r>
      <w:r w:rsidR="00F832BB" w:rsidRPr="00F832BB">
        <w:rPr>
          <w:rFonts w:ascii="Times New Roman" w:hAnsi="Times New Roman" w:cs="Times New Roman"/>
          <w:sz w:val="24"/>
          <w:szCs w:val="24"/>
        </w:rPr>
        <w:t>O licitante somente poderá oferecer lance de valor ao último por ele ofertado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e registrado pelo </w:t>
      </w:r>
      <w:r w:rsidR="00F832BB" w:rsidRPr="00344506">
        <w:rPr>
          <w:rFonts w:ascii="Times New Roman" w:hAnsi="Times New Roman" w:cs="Times New Roman"/>
          <w:sz w:val="24"/>
          <w:szCs w:val="24"/>
        </w:rPr>
        <w:t>sistema.</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7.10. </w:t>
      </w:r>
      <w:r w:rsidR="00F832BB" w:rsidRPr="00344506">
        <w:rPr>
          <w:rFonts w:ascii="Times New Roman" w:hAnsi="Times New Roman" w:cs="Times New Roman"/>
          <w:sz w:val="24"/>
          <w:szCs w:val="24"/>
        </w:rPr>
        <w:t>A etapa de lances da sessão pública terá duração de dez minuto</w:t>
      </w:r>
      <w:r w:rsidRPr="00344506">
        <w:rPr>
          <w:rFonts w:ascii="Times New Roman" w:hAnsi="Times New Roman" w:cs="Times New Roman"/>
          <w:sz w:val="24"/>
          <w:szCs w:val="24"/>
        </w:rPr>
        <w:t>s e</w:t>
      </w:r>
      <w:r w:rsidR="00F832BB" w:rsidRPr="00344506">
        <w:rPr>
          <w:rFonts w:ascii="Times New Roman" w:hAnsi="Times New Roman" w:cs="Times New Roman"/>
          <w:sz w:val="24"/>
          <w:szCs w:val="24"/>
        </w:rPr>
        <w:t>, após isso, será prorrogada automaticamente pelo sistema quando houver lance ofertado nos últimos dois minutos do período de duração da sessão pública, de acordo com Art. 32. DECRETO Nº 10.024, DE 20 DE SETEMBRO DE 2019, “Decreto Federal”.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7.11. </w:t>
      </w:r>
      <w:r w:rsidR="00F832BB" w:rsidRPr="00344506">
        <w:rPr>
          <w:rFonts w:ascii="Times New Roman" w:hAnsi="Times New Roman" w:cs="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 de acordo com Art. 32. DECRETO Nº 10.024, DE 20 DE SETEMBRO DE 2019, “Decreto Federal”.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7.12. </w:t>
      </w:r>
      <w:r w:rsidR="00F832BB" w:rsidRPr="00F832BB">
        <w:rPr>
          <w:rFonts w:ascii="Times New Roman" w:hAnsi="Times New Roman" w:cs="Times New Roman"/>
          <w:sz w:val="24"/>
          <w:szCs w:val="24"/>
        </w:rPr>
        <w:t>Não havendo novos lances na forma estabelecida nos itens anteriores, a sessão pública encerrar-se-á automaticamente.</w:t>
      </w:r>
    </w:p>
    <w:p w:rsidR="00F832BB" w:rsidRPr="00F832BB" w:rsidRDefault="004B2465"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 </w:t>
      </w:r>
      <w:r w:rsidR="00F832BB" w:rsidRPr="00F832BB">
        <w:rPr>
          <w:rFonts w:ascii="Times New Roman" w:hAnsi="Times New Roman" w:cs="Times New Roman"/>
          <w:sz w:val="24"/>
          <w:szCs w:val="24"/>
        </w:rPr>
        <w:t xml:space="preserve">Encerrada a fase competitiva sem que haja a prorrogação automática pelo sistema, poderá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assessorado pela equipe de apoio, justificadamente, admitir o reinício da sessão pública de lances, em prol da consecução do melhor preço.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4B2465" w:rsidRDefault="00F832BB" w:rsidP="00F832BB">
      <w:pPr>
        <w:tabs>
          <w:tab w:val="left" w:pos="2790"/>
        </w:tabs>
        <w:spacing w:after="0" w:line="240" w:lineRule="auto"/>
        <w:rPr>
          <w:rFonts w:ascii="Times New Roman" w:hAnsi="Times New Roman" w:cs="Times New Roman"/>
          <w:b/>
          <w:sz w:val="24"/>
          <w:szCs w:val="24"/>
        </w:rPr>
      </w:pPr>
      <w:r w:rsidRPr="004B2465">
        <w:rPr>
          <w:rFonts w:ascii="Times New Roman" w:hAnsi="Times New Roman" w:cs="Times New Roman"/>
          <w:b/>
          <w:sz w:val="24"/>
          <w:szCs w:val="24"/>
        </w:rPr>
        <w:t>8</w:t>
      </w:r>
      <w:r w:rsidR="004B2465" w:rsidRPr="004B2465">
        <w:rPr>
          <w:rFonts w:ascii="Times New Roman" w:hAnsi="Times New Roman" w:cs="Times New Roman"/>
          <w:b/>
          <w:sz w:val="24"/>
          <w:szCs w:val="24"/>
        </w:rPr>
        <w:t xml:space="preserve">. </w:t>
      </w:r>
      <w:r w:rsidRPr="004B2465">
        <w:rPr>
          <w:rFonts w:ascii="Times New Roman" w:hAnsi="Times New Roman" w:cs="Times New Roman"/>
          <w:b/>
          <w:sz w:val="24"/>
          <w:szCs w:val="24"/>
        </w:rPr>
        <w:t>DA ACEIT</w:t>
      </w:r>
      <w:r w:rsidR="004B2465">
        <w:rPr>
          <w:rFonts w:ascii="Times New Roman" w:hAnsi="Times New Roman" w:cs="Times New Roman"/>
          <w:b/>
          <w:sz w:val="24"/>
          <w:szCs w:val="24"/>
        </w:rPr>
        <w:t>ABILIDADE DA PROPOSTA VENCEDORA</w:t>
      </w:r>
    </w:p>
    <w:p w:rsidR="00F832BB" w:rsidRPr="00F832BB" w:rsidRDefault="003D1D2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F832BB" w:rsidRPr="00F832BB">
        <w:rPr>
          <w:rFonts w:ascii="Times New Roman" w:hAnsi="Times New Roman" w:cs="Times New Roman"/>
          <w:sz w:val="24"/>
          <w:szCs w:val="24"/>
        </w:rPr>
        <w:t>En</w:t>
      </w:r>
      <w:r w:rsidR="009E562D">
        <w:rPr>
          <w:rFonts w:ascii="Times New Roman" w:hAnsi="Times New Roman" w:cs="Times New Roman"/>
          <w:sz w:val="24"/>
          <w:szCs w:val="24"/>
        </w:rPr>
        <w:t>cerrada a etapa de negociação,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w:t>
      </w:r>
      <w:r w:rsidR="00F832BB" w:rsidRPr="00F832BB">
        <w:rPr>
          <w:rFonts w:ascii="Times New Roman" w:hAnsi="Times New Roman" w:cs="Times New Roman"/>
          <w:sz w:val="24"/>
          <w:szCs w:val="24"/>
        </w:rPr>
        <w:lastRenderedPageBreak/>
        <w:t>contratação neste Edital e em seus anexos, observado o disposto no parágrafo único do art. 7º e no § 9º do art. 26 do Decreto n.º10.024/2019.</w:t>
      </w:r>
    </w:p>
    <w:p w:rsidR="00F832BB" w:rsidRPr="00F832BB" w:rsidRDefault="006E6605"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F832BB" w:rsidRPr="00F832BB">
        <w:rPr>
          <w:rFonts w:ascii="Times New Roman" w:hAnsi="Times New Roman" w:cs="Times New Roman"/>
          <w:sz w:val="24"/>
          <w:szCs w:val="24"/>
        </w:rPr>
        <w:t>Será desclassificada a proposta ou o lance vencedor, apresentar preço final superior ao preço máximo fixado (Acórdão nº 1455/2018 -TCU - Plenário), ou que apresentar preço manifestamente inexequível.</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r w:rsidR="00F832BB" w:rsidRPr="00F832BB">
        <w:rPr>
          <w:rFonts w:ascii="Times New Roman" w:hAnsi="Times New Roman" w:cs="Times New Roman"/>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F832BB" w:rsidRPr="00F832BB">
        <w:rPr>
          <w:rFonts w:ascii="Times New Roman" w:hAnsi="Times New Roman" w:cs="Times New Roman"/>
          <w:sz w:val="24"/>
          <w:szCs w:val="24"/>
        </w:rPr>
        <w:t>Qualquer interessado poderá requerer que se realizem diligências para aferir a exequibilidade e a legalidade das propostas, devendo apresentar as provas ou os indícios que fundamentam a suspeita;</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00F832BB" w:rsidRPr="00F832BB">
        <w:rPr>
          <w:rFonts w:ascii="Times New Roman" w:hAnsi="Times New Roman"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8.6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convocar o licitante para enviar documento digital complementar, via e- mail, no prazo de 02 (duas) horas, sob pena de não aceitação da proposta, de acordo com Art. 19. DECRETO Nº 10.024, DE 20 DE SETEMBRO DE 2019, ITEM II, “Decreto Federal”.</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8.7 </w:t>
      </w:r>
      <w:r w:rsidR="00F832BB" w:rsidRPr="00F832BB">
        <w:rPr>
          <w:rFonts w:ascii="Times New Roman" w:hAnsi="Times New Roman" w:cs="Times New Roman"/>
          <w:sz w:val="24"/>
          <w:szCs w:val="24"/>
        </w:rPr>
        <w:t>O prazo estabelecido poderá ser prorrogado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por solicitação escrita e justificada do licitante, formulada antes de findo o prazo, e formalmente aceita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8.8 </w:t>
      </w:r>
      <w:r w:rsidR="00F832BB" w:rsidRPr="00F832BB">
        <w:rPr>
          <w:rFonts w:ascii="Times New Roman" w:hAnsi="Times New Roman" w:cs="Times New Roman"/>
          <w:sz w:val="24"/>
          <w:szCs w:val="24"/>
        </w:rPr>
        <w:t>Dentre os documentos passíveis de solicitação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9E562D">
        <w:rPr>
          <w:rFonts w:ascii="Times New Roman" w:hAnsi="Times New Roman" w:cs="Times New Roman"/>
          <w:sz w:val="24"/>
          <w:szCs w:val="24"/>
        </w:rPr>
        <w:t>utro meio e prazo indicados pela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sem prejuízo do seu ulterior envio pelo sistema eletrônico, sob pena de não aceitação da proposta.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8.9 </w:t>
      </w:r>
      <w:r w:rsidR="00F832BB" w:rsidRPr="00F832BB">
        <w:rPr>
          <w:rFonts w:ascii="Times New Roman" w:hAnsi="Times New Roman" w:cs="Times New Roman"/>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8.10</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Nessa hipótese, bem como em caso de inabilitação do licitante, as propostas serão reclassificadas, para fins de nova aplicação da margem de preferência.</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8.11</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Se a proposta ou lance vencedor for desclassificad</w:t>
      </w:r>
      <w:r w:rsidR="009E562D">
        <w:rPr>
          <w:rFonts w:ascii="Times New Roman" w:hAnsi="Times New Roman" w:cs="Times New Roman"/>
          <w:sz w:val="24"/>
          <w:szCs w:val="24"/>
        </w:rPr>
        <w:t>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examinará a proposta ou lance subsequente, e, assim sucessivamente, na ordem de classificação.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8.12</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Havendo necessidade,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suspenderá a sessão, informando no “chat” a nova data e horário para a sua continuidade, de acordo com Parágrafo Único Art. 47.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8.13</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poderá encaminhar, por meio do sistema eletrônico, contraproposta ao licitante que apresentou o lance mais vantajoso, com o fim de negociar a obtenção de melhor preço, vedada</w:t>
      </w:r>
      <w:r w:rsidR="00873E7E">
        <w:rPr>
          <w:rFonts w:ascii="Times New Roman" w:hAnsi="Times New Roman" w:cs="Times New Roman"/>
          <w:sz w:val="24"/>
          <w:szCs w:val="24"/>
        </w:rPr>
        <w:t xml:space="preserve"> </w:t>
      </w:r>
      <w:r w:rsidRPr="00F832BB">
        <w:rPr>
          <w:rFonts w:ascii="Times New Roman" w:hAnsi="Times New Roman" w:cs="Times New Roman"/>
          <w:sz w:val="24"/>
          <w:szCs w:val="24"/>
        </w:rPr>
        <w:t>a negociação em condições diversas das previstas neste Edital, de acordo com Art. 38.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8.14</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Também nas hipóteses em que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não aceitar a proposta e passar à subsequente, poderá negociar com o licitante para que seja obtido melhor preço.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8.15</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A negociação será realizada por meio do sistema, podendo ser acompanhada pelos demais licitantes.</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8.16 </w:t>
      </w:r>
      <w:r w:rsidR="00F832BB" w:rsidRPr="00F832BB">
        <w:rPr>
          <w:rFonts w:ascii="Times New Roman" w:hAnsi="Times New Roman" w:cs="Times New Roman"/>
          <w:sz w:val="24"/>
          <w:szCs w:val="24"/>
        </w:rPr>
        <w:t>Nos itens não exclusivos para a participação de microempresas e empresas de pequeno porte, sempre que a propo</w:t>
      </w:r>
      <w:r w:rsidR="009E562D">
        <w:rPr>
          <w:rFonts w:ascii="Times New Roman" w:hAnsi="Times New Roman" w:cs="Times New Roman"/>
          <w:sz w:val="24"/>
          <w:szCs w:val="24"/>
        </w:rPr>
        <w:t>sta não for aceita, e antes de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passar à subsequente, haverá nova </w:t>
      </w:r>
      <w:r w:rsidR="00F832BB" w:rsidRPr="00F832BB">
        <w:rPr>
          <w:rFonts w:ascii="Times New Roman" w:hAnsi="Times New Roman" w:cs="Times New Roman"/>
          <w:sz w:val="24"/>
          <w:szCs w:val="24"/>
        </w:rPr>
        <w:lastRenderedPageBreak/>
        <w:t>verificação, pelo sistema, da eventual ocorrência do empate ficto, previsto nos artigos 44 e 45 da LC nº 123, de 2006, seguindo-se a disciplina antes estabelecida, se for o caso.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8.17</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Encerrada a análise quanto à aceitação da proposta,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a habilitação do licitante, observado o disposto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212A67" w:rsidRDefault="00F832BB" w:rsidP="00F832BB">
      <w:pPr>
        <w:tabs>
          <w:tab w:val="left" w:pos="2790"/>
        </w:tabs>
        <w:spacing w:after="0" w:line="240" w:lineRule="auto"/>
        <w:rPr>
          <w:rFonts w:ascii="Times New Roman" w:hAnsi="Times New Roman" w:cs="Times New Roman"/>
          <w:b/>
          <w:sz w:val="24"/>
          <w:szCs w:val="24"/>
        </w:rPr>
      </w:pPr>
      <w:r w:rsidRPr="00212A67">
        <w:rPr>
          <w:rFonts w:ascii="Times New Roman" w:hAnsi="Times New Roman" w:cs="Times New Roman"/>
          <w:b/>
          <w:sz w:val="24"/>
          <w:szCs w:val="24"/>
        </w:rPr>
        <w:t>9</w:t>
      </w:r>
      <w:r w:rsidR="00212A67" w:rsidRPr="00212A67">
        <w:rPr>
          <w:rFonts w:ascii="Times New Roman" w:hAnsi="Times New Roman" w:cs="Times New Roman"/>
          <w:b/>
          <w:sz w:val="24"/>
          <w:szCs w:val="24"/>
        </w:rPr>
        <w:t xml:space="preserve">. </w:t>
      </w:r>
      <w:r w:rsidRPr="00212A67">
        <w:rPr>
          <w:rFonts w:ascii="Times New Roman" w:hAnsi="Times New Roman" w:cs="Times New Roman"/>
          <w:b/>
          <w:sz w:val="24"/>
          <w:szCs w:val="24"/>
        </w:rPr>
        <w:t>DA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9.1</w:t>
      </w:r>
      <w:r w:rsidR="00602596">
        <w:rPr>
          <w:rFonts w:ascii="Times New Roman" w:hAnsi="Times New Roman" w:cs="Times New Roman"/>
          <w:sz w:val="24"/>
          <w:szCs w:val="24"/>
        </w:rPr>
        <w:t xml:space="preserve"> </w:t>
      </w:r>
      <w:r w:rsidRPr="00F832BB">
        <w:rPr>
          <w:rFonts w:ascii="Times New Roman" w:hAnsi="Times New Roman" w:cs="Times New Roman"/>
          <w:sz w:val="24"/>
          <w:szCs w:val="24"/>
        </w:rPr>
        <w:t>Como condição prévia ao exame da documentação de habilitação do licitante detentor da proposta c</w:t>
      </w:r>
      <w:r w:rsidR="009E562D">
        <w:rPr>
          <w:rFonts w:ascii="Times New Roman" w:hAnsi="Times New Roman" w:cs="Times New Roman"/>
          <w:sz w:val="24"/>
          <w:szCs w:val="24"/>
        </w:rPr>
        <w:t>lassificada em primeiro lugar,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o eventual descumprimento das condições de participação, especialmente quanto à existência de sanção que impeça a participação no certame ou a futura contratação, mediante a consulta aos seguintes cadastros: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F832BB" w:rsidRPr="00F832BB">
        <w:rPr>
          <w:rFonts w:ascii="Times New Roman" w:hAnsi="Times New Roman" w:cs="Times New Roman"/>
          <w:sz w:val="24"/>
          <w:szCs w:val="24"/>
        </w:rPr>
        <w:t>Consulta Consolidada de Pessoa Jurídica do Tribunal de Contas da União (https://certidoes- apf.apps.tcu.gov.br/).</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00F832BB" w:rsidRPr="00F832BB">
        <w:rPr>
          <w:rFonts w:ascii="Times New Roman" w:hAnsi="Times New Roman" w:cs="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00F832BB" w:rsidRPr="00F832BB">
        <w:rPr>
          <w:rFonts w:ascii="Times New Roman" w:hAnsi="Times New Roman" w:cs="Times New Roman"/>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w:t>
      </w:r>
      <w:r w:rsidR="00F832BB" w:rsidRPr="00F832BB">
        <w:rPr>
          <w:rFonts w:ascii="Times New Roman" w:hAnsi="Times New Roman" w:cs="Times New Roman"/>
          <w:sz w:val="24"/>
          <w:szCs w:val="24"/>
        </w:rPr>
        <w:t>A tentativa de burla será verificada por meio dos vínculos societários, linhas de fornecimento similares, dentre outros.</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9.6</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O licitante será convocado para manifestação previamente à sua desclassificação.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9.7</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Constatada a existê</w:t>
      </w:r>
      <w:r w:rsidR="009E562D">
        <w:rPr>
          <w:rFonts w:ascii="Times New Roman" w:hAnsi="Times New Roman" w:cs="Times New Roman"/>
          <w:sz w:val="24"/>
          <w:szCs w:val="24"/>
        </w:rPr>
        <w:t>ncia de sanção,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reputará o licitante inabilitado, por falta de condição de participação.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9.8</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 xml:space="preserve">No caso de inabilitação, haverá nova verificação, pelo sistema, da eventual ocorrência do empate ficto, previsto nos </w:t>
      </w:r>
      <w:r w:rsidR="0007788A" w:rsidRPr="00F832BB">
        <w:rPr>
          <w:rFonts w:ascii="Times New Roman" w:hAnsi="Times New Roman" w:cs="Times New Roman"/>
          <w:sz w:val="24"/>
          <w:szCs w:val="24"/>
        </w:rPr>
        <w:t>art</w:t>
      </w:r>
      <w:r w:rsidR="0007788A">
        <w:rPr>
          <w:rFonts w:ascii="Times New Roman" w:hAnsi="Times New Roman" w:cs="Times New Roman"/>
          <w:sz w:val="24"/>
          <w:szCs w:val="24"/>
        </w:rPr>
        <w:t>igos</w:t>
      </w:r>
      <w:r w:rsidRPr="00F832BB">
        <w:rPr>
          <w:rFonts w:ascii="Times New Roman" w:hAnsi="Times New Roman" w:cs="Times New Roman"/>
          <w:sz w:val="24"/>
          <w:szCs w:val="24"/>
        </w:rPr>
        <w:t xml:space="preserve"> 44 e 45 da Lei Complementar nº 123, de 2006, seguindo-se a disciplina antes estabelecida para aceitação da proposta subsequente.</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w:t>
      </w:r>
      <w:r w:rsidR="00F832BB" w:rsidRPr="00F832BB">
        <w:rPr>
          <w:rFonts w:ascii="Times New Roman" w:hAnsi="Times New Roman" w:cs="Times New Roman"/>
          <w:sz w:val="24"/>
          <w:szCs w:val="24"/>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9.10 </w:t>
      </w:r>
      <w:r w:rsidR="00F832BB" w:rsidRPr="00F832BB">
        <w:rPr>
          <w:rFonts w:ascii="Times New Roman" w:hAnsi="Times New Roman" w:cs="Times New Roman"/>
          <w:sz w:val="24"/>
          <w:szCs w:val="24"/>
        </w:rPr>
        <w:t>Não serão aceitos documentos de habilitação com indicação de CNPJ/CPF diferentes, salvo aqueles legalmente permitidos.</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9.11 </w:t>
      </w:r>
      <w:r w:rsidR="00F832BB" w:rsidRPr="00F832BB">
        <w:rPr>
          <w:rFonts w:ascii="Times New Roman" w:hAnsi="Times New Roman" w:cs="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9.12 </w:t>
      </w:r>
      <w:r w:rsidR="00F832BB" w:rsidRPr="00F832BB">
        <w:rPr>
          <w:rFonts w:ascii="Times New Roman" w:hAnsi="Times New Roman" w:cs="Times New Roman"/>
          <w:sz w:val="24"/>
          <w:szCs w:val="24"/>
        </w:rPr>
        <w:t>Serão aceitos registros de CNPJ de licitante matriz e filial com diferenças de números de documentos pertinentes ao CND e ao CRF/FGTS, quando for comprovada a centralização do recolhimento dessas contribuições.</w:t>
      </w:r>
    </w:p>
    <w:p w:rsid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9.13 </w:t>
      </w:r>
      <w:r w:rsidR="00F832BB" w:rsidRPr="00F832BB">
        <w:rPr>
          <w:rFonts w:ascii="Times New Roman" w:hAnsi="Times New Roman" w:cs="Times New Roman"/>
          <w:sz w:val="24"/>
          <w:szCs w:val="24"/>
        </w:rPr>
        <w:t>Os licitantes deverão encaminhar, nos termos deste Edital e de acordo com Art. 19. DECRETO Nº 10.024, DE 20 DE SETEMBRO DE 2019, “Decreto Federal”, a documentação relacionada nos itens a seguir, para fins de habilitação:</w:t>
      </w:r>
    </w:p>
    <w:p w:rsidR="00FB2BB2" w:rsidRPr="00F832BB" w:rsidRDefault="00FB2BB2" w:rsidP="00602596">
      <w:pPr>
        <w:tabs>
          <w:tab w:val="left" w:pos="2790"/>
        </w:tabs>
        <w:spacing w:after="0" w:line="240" w:lineRule="auto"/>
        <w:jc w:val="both"/>
        <w:rPr>
          <w:rFonts w:ascii="Times New Roman" w:hAnsi="Times New Roman" w:cs="Times New Roman"/>
          <w:sz w:val="24"/>
          <w:szCs w:val="24"/>
        </w:rPr>
      </w:pPr>
    </w:p>
    <w:p w:rsidR="00F832BB" w:rsidRPr="00776573" w:rsidRDefault="0007788A" w:rsidP="00602596">
      <w:pPr>
        <w:tabs>
          <w:tab w:val="left" w:pos="2790"/>
        </w:tabs>
        <w:spacing w:after="0" w:line="240" w:lineRule="auto"/>
        <w:jc w:val="both"/>
        <w:rPr>
          <w:rFonts w:ascii="Times New Roman" w:hAnsi="Times New Roman" w:cs="Times New Roman"/>
          <w:b/>
          <w:sz w:val="24"/>
          <w:szCs w:val="24"/>
        </w:rPr>
      </w:pPr>
      <w:r w:rsidRPr="00776573">
        <w:rPr>
          <w:rFonts w:ascii="Times New Roman" w:hAnsi="Times New Roman" w:cs="Times New Roman"/>
          <w:b/>
          <w:sz w:val="24"/>
          <w:szCs w:val="24"/>
        </w:rPr>
        <w:t>9.14 HABILITAÇÃO JURÍDICA: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empresário individual: i</w:t>
      </w:r>
      <w:r w:rsidR="00F832BB" w:rsidRPr="009B5D80">
        <w:rPr>
          <w:rFonts w:ascii="Times New Roman" w:hAnsi="Times New Roman" w:cs="Times New Roman"/>
          <w:sz w:val="24"/>
          <w:szCs w:val="24"/>
          <w:u w:val="single"/>
        </w:rPr>
        <w:t>nscrição no Registro Público de Empresas Mercantis</w:t>
      </w:r>
      <w:r w:rsidR="00F832BB" w:rsidRPr="00F832BB">
        <w:rPr>
          <w:rFonts w:ascii="Times New Roman" w:hAnsi="Times New Roman" w:cs="Times New Roman"/>
          <w:sz w:val="24"/>
          <w:szCs w:val="24"/>
        </w:rPr>
        <w:t>, a cargo da Junta Comercial da respectiva sede;</w:t>
      </w:r>
    </w:p>
    <w:p w:rsidR="00F832BB" w:rsidRPr="00F832BB" w:rsidRDefault="00F832BB" w:rsidP="0007788A">
      <w:pPr>
        <w:tabs>
          <w:tab w:val="left" w:pos="2790"/>
        </w:tabs>
        <w:spacing w:after="0" w:line="240" w:lineRule="auto"/>
        <w:ind w:left="708"/>
        <w:jc w:val="both"/>
        <w:rPr>
          <w:rFonts w:ascii="Times New Roman" w:hAnsi="Times New Roman" w:cs="Times New Roman"/>
          <w:sz w:val="24"/>
          <w:szCs w:val="24"/>
        </w:rPr>
      </w:pPr>
      <w:r w:rsidRPr="00F832BB">
        <w:rPr>
          <w:rFonts w:ascii="Times New Roman" w:hAnsi="Times New Roman" w:cs="Times New Roman"/>
          <w:sz w:val="24"/>
          <w:szCs w:val="24"/>
        </w:rPr>
        <w:t>9.14.2</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 xml:space="preserve">No caso de sociedade empresária ou empresa individual de responsabilidade limitada - EIRELI: </w:t>
      </w:r>
      <w:r w:rsidRPr="00776573">
        <w:rPr>
          <w:rFonts w:ascii="Times New Roman" w:hAnsi="Times New Roman" w:cs="Times New Roman"/>
          <w:sz w:val="24"/>
          <w:szCs w:val="24"/>
          <w:u w:val="single"/>
        </w:rPr>
        <w:t>ato constitutivo, estatuto ou contrato social</w:t>
      </w:r>
      <w:r w:rsidRPr="00F832BB">
        <w:rPr>
          <w:rFonts w:ascii="Times New Roman" w:hAnsi="Times New Roman" w:cs="Times New Roman"/>
          <w:sz w:val="24"/>
          <w:szCs w:val="24"/>
        </w:rPr>
        <w:t xml:space="preserve"> em vigor, devidamente registrado na </w:t>
      </w:r>
      <w:r w:rsidRPr="00F832BB">
        <w:rPr>
          <w:rFonts w:ascii="Times New Roman" w:hAnsi="Times New Roman" w:cs="Times New Roman"/>
          <w:sz w:val="24"/>
          <w:szCs w:val="24"/>
        </w:rPr>
        <w:lastRenderedPageBreak/>
        <w:t>Junta Comercial da respectivas e de, acompanhado de documento comprobatório de seus administradores;</w:t>
      </w:r>
    </w:p>
    <w:p w:rsidR="00F832BB" w:rsidRPr="00F832BB" w:rsidRDefault="00F832BB" w:rsidP="0007788A">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07788A">
        <w:rPr>
          <w:rFonts w:ascii="Times New Roman" w:hAnsi="Times New Roman" w:cs="Times New Roman"/>
          <w:sz w:val="24"/>
          <w:szCs w:val="24"/>
        </w:rPr>
        <w:tab/>
      </w:r>
      <w:r w:rsidRPr="00F832BB">
        <w:rPr>
          <w:rFonts w:ascii="Times New Roman" w:hAnsi="Times New Roman" w:cs="Times New Roman"/>
          <w:sz w:val="24"/>
          <w:szCs w:val="24"/>
        </w:rPr>
        <w:t>9.14.3</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Inscrição no Registro Público de Empresas Mercantis onde opera, com averbação no Registro onde tem sede a matriz, no caso de ser a participante sucursal, filial ou agência;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sociedade simples: inscrição do ato constitutivo no Registro Civil das Pessoas Jurídicas do local de sua sede, acompanhada de prova da indicação dos seus administradores;</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9.14.5</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empresa ou sociedade estrangeira em funcionamento no País: decreto de autorização;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documentos acima deverão estar acompanhados de todas as alterações ou da consolidação respectiva;</w:t>
      </w:r>
    </w:p>
    <w:p w:rsidR="0007788A" w:rsidRDefault="0007788A" w:rsidP="0007788A">
      <w:pPr>
        <w:tabs>
          <w:tab w:val="left" w:pos="709"/>
        </w:tabs>
        <w:spacing w:after="0" w:line="240" w:lineRule="auto"/>
        <w:jc w:val="both"/>
        <w:rPr>
          <w:rFonts w:ascii="Times New Roman" w:hAnsi="Times New Roman" w:cs="Times New Roman"/>
          <w:sz w:val="24"/>
          <w:szCs w:val="24"/>
        </w:rPr>
      </w:pPr>
    </w:p>
    <w:p w:rsidR="00F832BB" w:rsidRPr="00F832BB" w:rsidRDefault="002E0541" w:rsidP="0007788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9.15 </w:t>
      </w:r>
      <w:r w:rsidR="0007788A" w:rsidRPr="00F832BB">
        <w:rPr>
          <w:rFonts w:ascii="Times New Roman" w:hAnsi="Times New Roman" w:cs="Times New Roman"/>
          <w:sz w:val="24"/>
          <w:szCs w:val="24"/>
        </w:rPr>
        <w:t>REGULARIDADE FISCAL E TRABALHISTA: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9.15.1 </w:t>
      </w:r>
      <w:r w:rsidR="00F832BB" w:rsidRPr="009B5D80">
        <w:rPr>
          <w:rFonts w:ascii="Times New Roman" w:hAnsi="Times New Roman" w:cs="Times New Roman"/>
          <w:b/>
          <w:sz w:val="24"/>
          <w:szCs w:val="24"/>
        </w:rPr>
        <w:t>Prova de</w:t>
      </w:r>
      <w:r w:rsidR="00F832BB" w:rsidRPr="00F832BB">
        <w:rPr>
          <w:rFonts w:ascii="Times New Roman" w:hAnsi="Times New Roman" w:cs="Times New Roman"/>
          <w:sz w:val="24"/>
          <w:szCs w:val="24"/>
        </w:rPr>
        <w:t xml:space="preserve"> </w:t>
      </w:r>
      <w:r w:rsidR="00F832BB" w:rsidRPr="009B5D80">
        <w:rPr>
          <w:rFonts w:ascii="Times New Roman" w:hAnsi="Times New Roman" w:cs="Times New Roman"/>
          <w:b/>
          <w:sz w:val="24"/>
          <w:szCs w:val="24"/>
        </w:rPr>
        <w:t>inscrição no Cadastro Nacional de Pessoas Jurídicas</w:t>
      </w:r>
      <w:r w:rsidRPr="009B5D80">
        <w:rPr>
          <w:rFonts w:ascii="Times New Roman" w:hAnsi="Times New Roman" w:cs="Times New Roman"/>
          <w:b/>
          <w:sz w:val="24"/>
          <w:szCs w:val="24"/>
        </w:rPr>
        <w:t xml:space="preserve"> (CNPJ)</w:t>
      </w:r>
      <w:r w:rsidR="00F832BB" w:rsidRPr="00F832BB">
        <w:rPr>
          <w:rFonts w:ascii="Times New Roman" w:hAnsi="Times New Roman" w:cs="Times New Roman"/>
          <w:sz w:val="24"/>
          <w:szCs w:val="24"/>
        </w:rPr>
        <w:t xml:space="preserve"> atualizado, com descrição da atividade econômica compatível com o objeto do credenciamento e, em caso de alteração da atividade econômica, apresentação também do documento que comprove a alteração.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9.15.2 </w:t>
      </w:r>
      <w:r w:rsidR="00F832BB" w:rsidRPr="009B5D80">
        <w:rPr>
          <w:rFonts w:ascii="Times New Roman" w:hAnsi="Times New Roman" w:cs="Times New Roman"/>
          <w:b/>
          <w:sz w:val="24"/>
          <w:szCs w:val="24"/>
        </w:rPr>
        <w:t>Certidão de regularidade para com a Fazenda Federal</w:t>
      </w:r>
      <w:r w:rsidR="00F832BB" w:rsidRPr="00F832BB">
        <w:rPr>
          <w:rFonts w:ascii="Times New Roman" w:hAnsi="Times New Roman" w:cs="Times New Roman"/>
          <w:sz w:val="24"/>
          <w:szCs w:val="24"/>
        </w:rPr>
        <w:t>, relativo à sede da licitante, mediante a apresentação de Certidão Conjunta de Débitos Relativos a Tributos Federais e Dívida Ativa da União e Contribuições Previdenciárias, quando esta a abranger, expedida pela Secretaria da Receita Federal do Ministério da Fazenda,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9.15.3 </w:t>
      </w:r>
      <w:r w:rsidR="00F832BB" w:rsidRPr="009B5D80">
        <w:rPr>
          <w:rFonts w:ascii="Times New Roman" w:hAnsi="Times New Roman" w:cs="Times New Roman"/>
          <w:b/>
          <w:sz w:val="24"/>
          <w:szCs w:val="24"/>
        </w:rPr>
        <w:t>Certidão de regularidade para com a Fazenda Estadual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9.15.4 </w:t>
      </w:r>
      <w:r w:rsidR="00F832BB" w:rsidRPr="009B5D80">
        <w:rPr>
          <w:rFonts w:ascii="Times New Roman" w:hAnsi="Times New Roman" w:cs="Times New Roman"/>
          <w:b/>
          <w:sz w:val="24"/>
          <w:szCs w:val="24"/>
        </w:rPr>
        <w:t>Certidão de regularidade para com a Fazenda Municipal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9.15.5 </w:t>
      </w:r>
      <w:r w:rsidR="002E0541" w:rsidRPr="009B5D80">
        <w:rPr>
          <w:rFonts w:ascii="Times New Roman" w:hAnsi="Times New Roman" w:cs="Times New Roman"/>
          <w:b/>
          <w:sz w:val="24"/>
          <w:szCs w:val="24"/>
        </w:rPr>
        <w:t>P</w:t>
      </w:r>
      <w:r w:rsidR="00F832BB" w:rsidRPr="009B5D80">
        <w:rPr>
          <w:rFonts w:ascii="Times New Roman" w:hAnsi="Times New Roman" w:cs="Times New Roman"/>
          <w:b/>
          <w:sz w:val="24"/>
          <w:szCs w:val="24"/>
        </w:rPr>
        <w:t>rova de regularidade com o Fundo de Garantia do Tempo de Serviço (FGTS)</w:t>
      </w:r>
      <w:r w:rsidR="00F832BB" w:rsidRPr="009B5D80">
        <w:rPr>
          <w:rFonts w:ascii="Times New Roman" w:hAnsi="Times New Roman" w:cs="Times New Roman"/>
          <w:sz w:val="24"/>
          <w:szCs w:val="24"/>
        </w:rPr>
        <w:t>;</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9.15.6</w:t>
      </w:r>
      <w:r w:rsidR="002E0541">
        <w:rPr>
          <w:rFonts w:ascii="Times New Roman" w:hAnsi="Times New Roman" w:cs="Times New Roman"/>
          <w:sz w:val="24"/>
          <w:szCs w:val="24"/>
        </w:rPr>
        <w:t xml:space="preserve"> </w:t>
      </w:r>
      <w:r w:rsidR="00EB535E" w:rsidRPr="009B5D80">
        <w:rPr>
          <w:rFonts w:ascii="Times New Roman" w:hAnsi="Times New Roman" w:cs="Times New Roman"/>
          <w:b/>
          <w:sz w:val="24"/>
          <w:szCs w:val="24"/>
        </w:rPr>
        <w:t>Certidão Negativa de Débitos Trabalhistas – CNDT</w:t>
      </w:r>
      <w:r w:rsidR="00EB535E" w:rsidRPr="00EB535E">
        <w:rPr>
          <w:rFonts w:ascii="Times New Roman" w:hAnsi="Times New Roman" w:cs="Times New Roman"/>
          <w:sz w:val="24"/>
          <w:szCs w:val="24"/>
        </w:rPr>
        <w:t xml:space="preserve"> ou Certidão Positiva de Débitos Trabalhistas com efeito de negativa, expedida pela Justiça do Trabalho.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p>
    <w:p w:rsidR="00F832BB" w:rsidRDefault="0007788A" w:rsidP="00487AEA">
      <w:pPr>
        <w:tabs>
          <w:tab w:val="left" w:pos="2790"/>
        </w:tabs>
        <w:spacing w:after="0" w:line="240" w:lineRule="auto"/>
        <w:ind w:left="2268" w:hanging="708"/>
        <w:jc w:val="both"/>
        <w:rPr>
          <w:rFonts w:ascii="Times New Roman" w:hAnsi="Times New Roman" w:cs="Times New Roman"/>
          <w:i/>
          <w:sz w:val="24"/>
          <w:szCs w:val="24"/>
        </w:rPr>
      </w:pPr>
      <w:r>
        <w:rPr>
          <w:rFonts w:ascii="Times New Roman" w:hAnsi="Times New Roman" w:cs="Times New Roman"/>
          <w:sz w:val="24"/>
          <w:szCs w:val="24"/>
        </w:rPr>
        <w:tab/>
      </w:r>
      <w:r w:rsidR="002E0541" w:rsidRPr="00487AEA">
        <w:rPr>
          <w:rFonts w:ascii="Times New Roman" w:hAnsi="Times New Roman" w:cs="Times New Roman"/>
          <w:i/>
          <w:sz w:val="24"/>
          <w:szCs w:val="24"/>
        </w:rPr>
        <w:t xml:space="preserve">OBS. 1: </w:t>
      </w:r>
      <w:r w:rsidR="00F832BB" w:rsidRPr="00487AEA">
        <w:rPr>
          <w:rFonts w:ascii="Times New Roman" w:hAnsi="Times New Roman" w:cs="Times New Roman"/>
          <w:i/>
          <w:sz w:val="24"/>
          <w:szCs w:val="24"/>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F832BB" w:rsidRPr="00487AEA" w:rsidRDefault="0007788A" w:rsidP="00487AEA">
      <w:pPr>
        <w:tabs>
          <w:tab w:val="left" w:pos="2790"/>
        </w:tabs>
        <w:spacing w:after="0" w:line="240" w:lineRule="auto"/>
        <w:ind w:left="2268" w:hanging="708"/>
        <w:jc w:val="both"/>
        <w:rPr>
          <w:rFonts w:ascii="Times New Roman" w:hAnsi="Times New Roman" w:cs="Times New Roman"/>
          <w:i/>
          <w:sz w:val="24"/>
          <w:szCs w:val="24"/>
        </w:rPr>
      </w:pPr>
      <w:r w:rsidRPr="00487AEA">
        <w:rPr>
          <w:rFonts w:ascii="Times New Roman" w:hAnsi="Times New Roman" w:cs="Times New Roman"/>
          <w:i/>
          <w:sz w:val="24"/>
          <w:szCs w:val="24"/>
        </w:rPr>
        <w:tab/>
      </w:r>
      <w:r w:rsidR="002E0541" w:rsidRPr="00487AEA">
        <w:rPr>
          <w:rFonts w:ascii="Times New Roman" w:hAnsi="Times New Roman" w:cs="Times New Roman"/>
          <w:i/>
          <w:sz w:val="24"/>
          <w:szCs w:val="24"/>
        </w:rPr>
        <w:t xml:space="preserve">OBS. 2: </w:t>
      </w:r>
      <w:r w:rsidR="00F832BB" w:rsidRPr="00487AEA">
        <w:rPr>
          <w:rFonts w:ascii="Times New Roman" w:hAnsi="Times New Roman" w:cs="Times New Roman"/>
          <w:i/>
          <w:sz w:val="24"/>
          <w:szCs w:val="24"/>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2E0541" w:rsidRPr="00F832BB" w:rsidRDefault="002E0541" w:rsidP="0007788A">
      <w:pPr>
        <w:tabs>
          <w:tab w:val="left" w:pos="2790"/>
        </w:tabs>
        <w:spacing w:after="0" w:line="240" w:lineRule="auto"/>
        <w:ind w:left="708" w:hanging="708"/>
        <w:jc w:val="both"/>
        <w:rPr>
          <w:rFonts w:ascii="Times New Roman" w:hAnsi="Times New Roman" w:cs="Times New Roman"/>
          <w:sz w:val="24"/>
          <w:szCs w:val="24"/>
        </w:rPr>
      </w:pPr>
    </w:p>
    <w:p w:rsidR="00F832BB" w:rsidRPr="00F832BB" w:rsidRDefault="002E0541"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9.16 </w:t>
      </w:r>
      <w:r w:rsidRPr="00F832BB">
        <w:rPr>
          <w:rFonts w:ascii="Times New Roman" w:hAnsi="Times New Roman" w:cs="Times New Roman"/>
          <w:sz w:val="24"/>
          <w:szCs w:val="24"/>
        </w:rPr>
        <w:t>QU</w:t>
      </w:r>
      <w:r>
        <w:rPr>
          <w:rFonts w:ascii="Times New Roman" w:hAnsi="Times New Roman" w:cs="Times New Roman"/>
          <w:sz w:val="24"/>
          <w:szCs w:val="24"/>
        </w:rPr>
        <w:t>ALIFICAÇÃO ECONÔMICO-FINANCEIRA:</w:t>
      </w:r>
    </w:p>
    <w:p w:rsidR="00F832BB" w:rsidRP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9.16.1</w:t>
      </w:r>
      <w:r>
        <w:rPr>
          <w:rFonts w:ascii="Times New Roman" w:hAnsi="Times New Roman" w:cs="Times New Roman"/>
          <w:sz w:val="24"/>
          <w:szCs w:val="24"/>
        </w:rPr>
        <w:t xml:space="preserve"> </w:t>
      </w:r>
      <w:r w:rsidR="00F832BB" w:rsidRPr="009B5D80">
        <w:rPr>
          <w:rFonts w:ascii="Times New Roman" w:hAnsi="Times New Roman" w:cs="Times New Roman"/>
          <w:b/>
          <w:sz w:val="24"/>
          <w:szCs w:val="24"/>
        </w:rPr>
        <w:t>Certidão negativa de falência</w:t>
      </w:r>
      <w:r w:rsidR="00F832BB" w:rsidRPr="00F832BB">
        <w:rPr>
          <w:rFonts w:ascii="Times New Roman" w:hAnsi="Times New Roman" w:cs="Times New Roman"/>
          <w:sz w:val="24"/>
          <w:szCs w:val="24"/>
        </w:rPr>
        <w:t xml:space="preserve"> expedida pelo distribuidor da sede da pessoa jurídica.</w:t>
      </w:r>
    </w:p>
    <w:p w:rsidR="00F832BB" w:rsidRPr="00F832BB" w:rsidRDefault="002E0541"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lastRenderedPageBreak/>
        <w:t>9.17</w:t>
      </w:r>
      <w:r>
        <w:rPr>
          <w:rFonts w:ascii="Times New Roman" w:hAnsi="Times New Roman" w:cs="Times New Roman"/>
          <w:sz w:val="24"/>
          <w:szCs w:val="24"/>
        </w:rPr>
        <w:t xml:space="preserve"> DOCUMENTOS COMPLEMENTARES:</w:t>
      </w:r>
    </w:p>
    <w:p w:rsid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9.17.1</w:t>
      </w:r>
      <w:r>
        <w:rPr>
          <w:rFonts w:ascii="Times New Roman" w:hAnsi="Times New Roman" w:cs="Times New Roman"/>
          <w:sz w:val="24"/>
          <w:szCs w:val="24"/>
        </w:rPr>
        <w:t xml:space="preserve"> </w:t>
      </w:r>
      <w:r w:rsidR="00F832BB" w:rsidRPr="009B5D80">
        <w:rPr>
          <w:rFonts w:ascii="Times New Roman" w:hAnsi="Times New Roman" w:cs="Times New Roman"/>
          <w:b/>
          <w:sz w:val="24"/>
          <w:szCs w:val="24"/>
        </w:rPr>
        <w:t>Declaração de Idoneidade</w:t>
      </w:r>
      <w:r w:rsidR="00F832BB" w:rsidRPr="00F832BB">
        <w:rPr>
          <w:rFonts w:ascii="Times New Roman" w:hAnsi="Times New Roman" w:cs="Times New Roman"/>
          <w:sz w:val="24"/>
          <w:szCs w:val="24"/>
        </w:rPr>
        <w:t xml:space="preserve"> para licitar ou contratar com a administração pública, declarando sob as penas da Lei, de que inexistem fatos </w:t>
      </w:r>
      <w:r w:rsidR="00D97D1E" w:rsidRPr="00F832BB">
        <w:rPr>
          <w:rFonts w:ascii="Times New Roman" w:hAnsi="Times New Roman" w:cs="Times New Roman"/>
          <w:sz w:val="24"/>
          <w:szCs w:val="24"/>
        </w:rPr>
        <w:t>impeditivos</w:t>
      </w:r>
      <w:r w:rsidR="00F832BB" w:rsidRPr="00F832BB">
        <w:rPr>
          <w:rFonts w:ascii="Times New Roman" w:hAnsi="Times New Roman" w:cs="Times New Roman"/>
          <w:sz w:val="24"/>
          <w:szCs w:val="24"/>
        </w:rPr>
        <w:t xml:space="preserve"> da sua habilitação conforme modelo do Edital.</w:t>
      </w:r>
    </w:p>
    <w:p w:rsidR="00FB2BB2" w:rsidRPr="00F832BB" w:rsidRDefault="00EB535E" w:rsidP="006823F6">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9.17.2 </w:t>
      </w:r>
      <w:r w:rsidRPr="009B5D80">
        <w:rPr>
          <w:rFonts w:ascii="Times New Roman" w:hAnsi="Times New Roman" w:cs="Times New Roman"/>
          <w:b/>
          <w:sz w:val="24"/>
          <w:szCs w:val="24"/>
        </w:rPr>
        <w:t xml:space="preserve">Declaração de que não emprega menores </w:t>
      </w:r>
      <w:r w:rsidRPr="009B5D80">
        <w:rPr>
          <w:rFonts w:ascii="Times New Roman" w:hAnsi="Times New Roman" w:cs="Times New Roman"/>
          <w:sz w:val="24"/>
          <w:szCs w:val="24"/>
        </w:rPr>
        <w:t>de dezoito anos</w:t>
      </w:r>
      <w:r w:rsidRPr="00EB535E">
        <w:rPr>
          <w:rFonts w:ascii="Times New Roman" w:hAnsi="Times New Roman" w:cs="Times New Roman"/>
          <w:sz w:val="24"/>
          <w:szCs w:val="24"/>
        </w:rPr>
        <w:t xml:space="preserve"> em trabalho noturno, perigoso ou insalubre e nem menores de dezesseis anos em qualquer trabalho, salvo na condição de aprendiz, nos termos do inciso XXXIII do art. 7º da Constituição Federal de 1988 (Lei nº 9.8</w:t>
      </w:r>
      <w:r w:rsidR="009E562D">
        <w:rPr>
          <w:rFonts w:ascii="Times New Roman" w:hAnsi="Times New Roman" w:cs="Times New Roman"/>
          <w:sz w:val="24"/>
          <w:szCs w:val="24"/>
        </w:rPr>
        <w:t>54/99) conforme modelo do ANEXO</w:t>
      </w:r>
      <w:r w:rsidRPr="00EB535E">
        <w:rPr>
          <w:rFonts w:ascii="Times New Roman" w:hAnsi="Times New Roman" w:cs="Times New Roman"/>
          <w:sz w:val="24"/>
          <w:szCs w:val="24"/>
        </w:rPr>
        <w:t>, assinada por representante legal da empresa.</w:t>
      </w:r>
    </w:p>
    <w:p w:rsidR="00FB2BB2" w:rsidRDefault="00FB2BB2" w:rsidP="002E0541">
      <w:pPr>
        <w:tabs>
          <w:tab w:val="left" w:pos="2790"/>
        </w:tabs>
        <w:spacing w:after="0" w:line="240" w:lineRule="auto"/>
        <w:ind w:left="708" w:hanging="708"/>
        <w:jc w:val="both"/>
        <w:rPr>
          <w:rFonts w:ascii="Times New Roman" w:hAnsi="Times New Roman" w:cs="Times New Roman"/>
          <w:sz w:val="24"/>
          <w:szCs w:val="24"/>
        </w:rPr>
      </w:pP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9.18 </w:t>
      </w:r>
      <w:r w:rsidR="00F832BB" w:rsidRPr="00F832BB">
        <w:rPr>
          <w:rFonts w:ascii="Times New Roman" w:hAnsi="Times New Roman" w:cs="Times New Roman"/>
          <w:sz w:val="24"/>
          <w:szCs w:val="24"/>
        </w:rPr>
        <w:t>A exis</w:t>
      </w:r>
      <w:r>
        <w:rPr>
          <w:rFonts w:ascii="Times New Roman" w:hAnsi="Times New Roman" w:cs="Times New Roman"/>
          <w:sz w:val="24"/>
          <w:szCs w:val="24"/>
        </w:rPr>
        <w:t>tência de restrição relativa</w:t>
      </w:r>
      <w:r w:rsidR="00F832BB" w:rsidRPr="00F832BB">
        <w:rPr>
          <w:rFonts w:ascii="Times New Roman" w:hAnsi="Times New Roman" w:cs="Times New Roman"/>
          <w:sz w:val="24"/>
          <w:szCs w:val="24"/>
        </w:rPr>
        <w:t xml:space="preserve"> à regularidade fiscal e trabalhista não impede que a licitante qualificada como microempresa ou empresa de pequeno porte seja declarada vencedora, uma vez que atenda a todas as demais exigências do edital.</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9.19 </w:t>
      </w:r>
      <w:r w:rsidR="00F832BB" w:rsidRPr="00F832BB">
        <w:rPr>
          <w:rFonts w:ascii="Times New Roman" w:hAnsi="Times New Roman" w:cs="Times New Roman"/>
          <w:sz w:val="24"/>
          <w:szCs w:val="24"/>
        </w:rPr>
        <w:t>A declaração do vencedor acontecerá no momento imediatamente posterior à fase de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9.20</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B535E">
        <w:rPr>
          <w:rFonts w:ascii="Times New Roman" w:hAnsi="Times New Roman" w:cs="Times New Roman"/>
          <w:sz w:val="24"/>
          <w:szCs w:val="24"/>
        </w:rPr>
        <w:t xml:space="preserve">9.21 </w:t>
      </w:r>
      <w:r w:rsidRPr="00F832BB">
        <w:rPr>
          <w:rFonts w:ascii="Times New Roman" w:hAnsi="Times New Roman" w:cs="Times New Roman"/>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9.22 </w:t>
      </w:r>
      <w:r w:rsidR="00F832BB" w:rsidRPr="00F832BB">
        <w:rPr>
          <w:rFonts w:ascii="Times New Roman" w:hAnsi="Times New Roman" w:cs="Times New Roman"/>
          <w:sz w:val="24"/>
          <w:szCs w:val="24"/>
        </w:rPr>
        <w:t xml:space="preserve">Havendo necessidade de analisar minuciosamente os documentos exigidos,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suspenderá a sessão, informando no “chat” a nova data e horário para a continuidade da mesma.</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9.23 </w:t>
      </w:r>
      <w:r w:rsidR="00F832BB" w:rsidRPr="00F832BB">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9.24</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9.25 </w:t>
      </w:r>
      <w:r w:rsidR="00F832BB" w:rsidRPr="00F832BB">
        <w:rPr>
          <w:rFonts w:ascii="Times New Roman" w:hAnsi="Times New Roman" w:cs="Times New Roman"/>
          <w:sz w:val="24"/>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F832BB" w:rsidRPr="00F832BB" w:rsidRDefault="00EB535E" w:rsidP="00EB535E">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9.25.1 </w:t>
      </w:r>
      <w:r w:rsidR="00F832BB" w:rsidRPr="00F832BB">
        <w:rPr>
          <w:rFonts w:ascii="Times New Roman" w:hAnsi="Times New Roman" w:cs="Times New Roman"/>
          <w:sz w:val="24"/>
          <w:szCs w:val="24"/>
        </w:rPr>
        <w:t>Não havendo a comprovação cumulativa dos requisitos de habilitação, a inabilitação recairá sobre o(s) item(</w:t>
      </w:r>
      <w:proofErr w:type="spellStart"/>
      <w:r w:rsidR="00F832BB" w:rsidRPr="00F832BB">
        <w:rPr>
          <w:rFonts w:ascii="Times New Roman" w:hAnsi="Times New Roman" w:cs="Times New Roman"/>
          <w:sz w:val="24"/>
          <w:szCs w:val="24"/>
        </w:rPr>
        <w:t>ns</w:t>
      </w:r>
      <w:proofErr w:type="spellEnd"/>
      <w:r w:rsidR="00F832BB" w:rsidRPr="00F832BB">
        <w:rPr>
          <w:rFonts w:ascii="Times New Roman" w:hAnsi="Times New Roman" w:cs="Times New Roman"/>
          <w:sz w:val="24"/>
          <w:szCs w:val="24"/>
        </w:rPr>
        <w:t>) de menor(es) valor(es) cuja retirada(s) seja(m) suficiente(s) para a habilitação do licitante nos remanescentes.</w:t>
      </w:r>
    </w:p>
    <w:p w:rsid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9.26 </w:t>
      </w:r>
      <w:r w:rsidR="00F832BB" w:rsidRPr="00F832BB">
        <w:rPr>
          <w:rFonts w:ascii="Times New Roman" w:hAnsi="Times New Roman" w:cs="Times New Roman"/>
          <w:sz w:val="24"/>
          <w:szCs w:val="24"/>
        </w:rPr>
        <w:t>Constatado o atendimento às exigências de habilitação fixadas no Edital, o licitante será declarado vencedor.</w:t>
      </w:r>
    </w:p>
    <w:p w:rsidR="00825DFC" w:rsidRPr="00F832BB" w:rsidRDefault="00825DFC" w:rsidP="00602596">
      <w:pPr>
        <w:tabs>
          <w:tab w:val="left" w:pos="2790"/>
        </w:tabs>
        <w:spacing w:after="0" w:line="240" w:lineRule="auto"/>
        <w:jc w:val="both"/>
        <w:rPr>
          <w:rFonts w:ascii="Times New Roman" w:hAnsi="Times New Roman" w:cs="Times New Roman"/>
          <w:sz w:val="24"/>
          <w:szCs w:val="24"/>
        </w:rPr>
      </w:pPr>
    </w:p>
    <w:p w:rsidR="00F832BB" w:rsidRPr="00EB535E" w:rsidRDefault="00EB535E" w:rsidP="00F832BB">
      <w:pPr>
        <w:tabs>
          <w:tab w:val="left" w:pos="2790"/>
        </w:tabs>
        <w:spacing w:after="0" w:line="240" w:lineRule="auto"/>
        <w:rPr>
          <w:rFonts w:ascii="Times New Roman" w:hAnsi="Times New Roman" w:cs="Times New Roman"/>
          <w:b/>
          <w:sz w:val="24"/>
          <w:szCs w:val="24"/>
        </w:rPr>
      </w:pPr>
      <w:r w:rsidRPr="00EB535E">
        <w:rPr>
          <w:rFonts w:ascii="Times New Roman" w:hAnsi="Times New Roman" w:cs="Times New Roman"/>
          <w:b/>
          <w:sz w:val="24"/>
          <w:szCs w:val="24"/>
        </w:rPr>
        <w:t>10</w:t>
      </w:r>
      <w:r>
        <w:rPr>
          <w:rFonts w:ascii="Times New Roman" w:hAnsi="Times New Roman" w:cs="Times New Roman"/>
          <w:b/>
          <w:sz w:val="24"/>
          <w:szCs w:val="24"/>
        </w:rPr>
        <w:t>.</w:t>
      </w:r>
      <w:r w:rsidRPr="00EB535E">
        <w:rPr>
          <w:rFonts w:ascii="Times New Roman" w:hAnsi="Times New Roman" w:cs="Times New Roman"/>
          <w:b/>
          <w:sz w:val="24"/>
          <w:szCs w:val="24"/>
        </w:rPr>
        <w:t xml:space="preserve"> </w:t>
      </w:r>
      <w:r w:rsidR="00F832BB" w:rsidRPr="00EB535E">
        <w:rPr>
          <w:rFonts w:ascii="Times New Roman" w:hAnsi="Times New Roman" w:cs="Times New Roman"/>
          <w:b/>
          <w:sz w:val="24"/>
          <w:szCs w:val="24"/>
        </w:rPr>
        <w:t>DO ENCAMINHAMENTO DA PROPOSTA VENCEDORA</w:t>
      </w:r>
    </w:p>
    <w:p w:rsidR="00F832BB" w:rsidRPr="00F832BB" w:rsidRDefault="00CE66EE" w:rsidP="00A96603">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w:t>
      </w:r>
      <w:r w:rsidR="00F832BB" w:rsidRPr="00F832BB">
        <w:rPr>
          <w:rFonts w:ascii="Times New Roman" w:hAnsi="Times New Roman" w:cs="Times New Roman"/>
          <w:sz w:val="24"/>
          <w:szCs w:val="24"/>
        </w:rPr>
        <w:t xml:space="preserve">A proposta final do licitante declarado vencedor deverá ser encaminhada no prazo </w:t>
      </w:r>
      <w:r w:rsidR="00487AEA">
        <w:rPr>
          <w:rFonts w:ascii="Times New Roman" w:hAnsi="Times New Roman" w:cs="Times New Roman"/>
          <w:sz w:val="24"/>
          <w:szCs w:val="24"/>
        </w:rPr>
        <w:t xml:space="preserve">máximo </w:t>
      </w:r>
      <w:r w:rsidR="00F832BB" w:rsidRPr="00F832BB">
        <w:rPr>
          <w:rFonts w:ascii="Times New Roman" w:hAnsi="Times New Roman" w:cs="Times New Roman"/>
          <w:sz w:val="24"/>
          <w:szCs w:val="24"/>
        </w:rPr>
        <w:t>de 02 (Duas) h</w:t>
      </w:r>
      <w:r w:rsidR="009E562D">
        <w:rPr>
          <w:rFonts w:ascii="Times New Roman" w:hAnsi="Times New Roman" w:cs="Times New Roman"/>
          <w:sz w:val="24"/>
          <w:szCs w:val="24"/>
        </w:rPr>
        <w:t>oras, a contar da solicitação da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no sistema eletrônico e deverá:</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ab/>
      </w:r>
      <w:r w:rsidR="00F832BB" w:rsidRPr="00F832BB">
        <w:rPr>
          <w:rFonts w:ascii="Times New Roman" w:hAnsi="Times New Roman" w:cs="Times New Roman"/>
          <w:sz w:val="24"/>
          <w:szCs w:val="24"/>
        </w:rPr>
        <w:t>1</w:t>
      </w:r>
      <w:r>
        <w:rPr>
          <w:rFonts w:ascii="Times New Roman" w:hAnsi="Times New Roman" w:cs="Times New Roman"/>
          <w:sz w:val="24"/>
          <w:szCs w:val="24"/>
        </w:rPr>
        <w:t xml:space="preserve">0.1.1 </w:t>
      </w:r>
      <w:r w:rsidR="00F832BB" w:rsidRPr="00F832BB">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10.1.2 </w:t>
      </w:r>
      <w:r w:rsidR="00F832BB" w:rsidRPr="00F832BB">
        <w:rPr>
          <w:rFonts w:ascii="Times New Roman" w:hAnsi="Times New Roman" w:cs="Times New Roman"/>
          <w:sz w:val="24"/>
          <w:szCs w:val="24"/>
        </w:rPr>
        <w:t>Conter a indicação do banco, número da conta e agência do licitante vencedor, para fins de pagamento.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10.2</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rsidR="00F832BB" w:rsidRPr="00F832BB" w:rsidRDefault="00A00855" w:rsidP="00A00855">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10.2.1 </w:t>
      </w:r>
      <w:r w:rsidR="00F832BB" w:rsidRPr="00F832BB">
        <w:rPr>
          <w:rFonts w:ascii="Times New Roman" w:hAnsi="Times New Roman" w:cs="Times New Roman"/>
          <w:sz w:val="24"/>
          <w:szCs w:val="24"/>
        </w:rPr>
        <w:t>Todas as especificações do objeto contidas na proposta, tais como marca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 procedência, vinculam a Contratada.</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10.3</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Os preços deverão ser expressos em moeda corrente nacional, o valor unitário em algarismos e o valor global em algarismos e por extenso (art. 5º da Lei nº</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8.666/93).</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10.3.1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Ocorrendo divergência entre os preços unitários e o preço global, prevalecerão os primeiros; no caso de divergência entre os valores numéricos e os valores expressos por extenso, prevalecerão estes últimos.</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10.4</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10.5</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proposta deverá obedecer aos termos deste Edital e seus Anexos, não sendo considerada aquela que não corresponda às especificações ali contidas ou que estabeleça vínculo à proposta de outro licitante.</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10.6</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As propostas que contenham a descrição do objeto, o valor e os documentos complementares estarão disponíveis na internet, após a homologação.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E81FF8" w:rsidRDefault="00F832BB" w:rsidP="00F832BB">
      <w:pPr>
        <w:tabs>
          <w:tab w:val="left" w:pos="2790"/>
        </w:tabs>
        <w:spacing w:after="0" w:line="240" w:lineRule="auto"/>
        <w:rPr>
          <w:rFonts w:ascii="Times New Roman" w:hAnsi="Times New Roman" w:cs="Times New Roman"/>
          <w:b/>
          <w:sz w:val="24"/>
          <w:szCs w:val="24"/>
        </w:rPr>
      </w:pPr>
      <w:r w:rsidRPr="00E81FF8">
        <w:rPr>
          <w:rFonts w:ascii="Times New Roman" w:hAnsi="Times New Roman" w:cs="Times New Roman"/>
          <w:b/>
          <w:sz w:val="24"/>
          <w:szCs w:val="24"/>
        </w:rPr>
        <w:t>11</w:t>
      </w:r>
      <w:r w:rsidR="00E81FF8" w:rsidRPr="00E81FF8">
        <w:rPr>
          <w:rFonts w:ascii="Times New Roman" w:hAnsi="Times New Roman" w:cs="Times New Roman"/>
          <w:b/>
          <w:sz w:val="24"/>
          <w:szCs w:val="24"/>
        </w:rPr>
        <w:t xml:space="preserve">. </w:t>
      </w:r>
      <w:r w:rsidRPr="00E81FF8">
        <w:rPr>
          <w:rFonts w:ascii="Times New Roman" w:hAnsi="Times New Roman" w:cs="Times New Roman"/>
          <w:b/>
          <w:sz w:val="24"/>
          <w:szCs w:val="24"/>
        </w:rPr>
        <w:t>DOS RECURSOS</w:t>
      </w:r>
    </w:p>
    <w:p w:rsidR="00F832BB" w:rsidRPr="00F832BB" w:rsidRDefault="00E81FF8"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F832BB" w:rsidRPr="00F832BB">
        <w:rPr>
          <w:rFonts w:ascii="Times New Roman" w:hAnsi="Times New Roman" w:cs="Times New Roman"/>
          <w:sz w:val="24"/>
          <w:szCs w:val="24"/>
        </w:rPr>
        <w:t>Declarado o vencedor e decorrida a fase de regularização fiscal e trabalhista da licitante qualificada como microempresa ou empresa de pequeno porte, se for o caso, será concedido o prazo de trinta minutos, para que qualquer licitante manifeste a intenção de recorrer, de forma motivada, isto é, indicando contra qual(</w:t>
      </w:r>
      <w:proofErr w:type="spellStart"/>
      <w:r w:rsidR="00F832BB" w:rsidRPr="00F832BB">
        <w:rPr>
          <w:rFonts w:ascii="Times New Roman" w:hAnsi="Times New Roman" w:cs="Times New Roman"/>
          <w:sz w:val="24"/>
          <w:szCs w:val="24"/>
        </w:rPr>
        <w:t>is</w:t>
      </w:r>
      <w:proofErr w:type="spellEnd"/>
      <w:r w:rsidR="00F832BB" w:rsidRPr="00F832BB">
        <w:rPr>
          <w:rFonts w:ascii="Times New Roman" w:hAnsi="Times New Roman" w:cs="Times New Roman"/>
          <w:sz w:val="24"/>
          <w:szCs w:val="24"/>
        </w:rPr>
        <w:t>) decisão(</w:t>
      </w:r>
      <w:proofErr w:type="spellStart"/>
      <w:r w:rsidR="00F832BB" w:rsidRPr="00F832BB">
        <w:rPr>
          <w:rFonts w:ascii="Times New Roman" w:hAnsi="Times New Roman" w:cs="Times New Roman"/>
          <w:sz w:val="24"/>
          <w:szCs w:val="24"/>
        </w:rPr>
        <w:t>ões</w:t>
      </w:r>
      <w:proofErr w:type="spellEnd"/>
      <w:r w:rsidR="00F832BB" w:rsidRPr="00F832BB">
        <w:rPr>
          <w:rFonts w:ascii="Times New Roman" w:hAnsi="Times New Roman" w:cs="Times New Roman"/>
          <w:sz w:val="24"/>
          <w:szCs w:val="24"/>
        </w:rPr>
        <w:t>) pretende recorrer e por quais motivos, em campo próprio do sistema.</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11.2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 xml:space="preserve">Havendo quem se manifeste, caberá a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 a tempestividade e a existência de motivação da intenção de recorrer, para decidir se admite ou não o recurso, fundamentadamente.</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11.2.1</w:t>
      </w:r>
      <w:r>
        <w:rPr>
          <w:rFonts w:ascii="Times New Roman" w:hAnsi="Times New Roman" w:cs="Times New Roman"/>
          <w:sz w:val="24"/>
          <w:szCs w:val="24"/>
        </w:rPr>
        <w:t xml:space="preserve"> </w:t>
      </w:r>
      <w:r w:rsidR="009E562D">
        <w:rPr>
          <w:rFonts w:ascii="Times New Roman" w:hAnsi="Times New Roman" w:cs="Times New Roman"/>
          <w:sz w:val="24"/>
          <w:szCs w:val="24"/>
        </w:rPr>
        <w:t>Nesse momento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não adentrará no mérito recursal, mas apenas verificará as condições de admissibilidade do recurso.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falta de manifestação motivada do licitante quanto à intenção de recorrer importará a decadência desse direito.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F832BB" w:rsidRPr="00F832BB">
        <w:rPr>
          <w:rFonts w:ascii="Times New Roman" w:hAnsi="Times New Roman" w:cs="Times New Roman"/>
          <w:sz w:val="24"/>
          <w:szCs w:val="24"/>
        </w:rPr>
        <w:t>O acolhimento do recurso invalida tão somente os atos insuscetíveis de aproveitamento.</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w:t>
      </w:r>
      <w:r w:rsidR="00F832BB" w:rsidRPr="00F832BB">
        <w:rPr>
          <w:rFonts w:ascii="Times New Roman" w:hAnsi="Times New Roman" w:cs="Times New Roman"/>
          <w:sz w:val="24"/>
          <w:szCs w:val="24"/>
        </w:rPr>
        <w:t>Os autos do processo permanecerão com vista franqueada aos interessados, no endereço constante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12</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REABERTURA DA SESSÃO PÚBLICA</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12.1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 sessão pública poderá ser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ab/>
      </w:r>
      <w:r w:rsidR="00F832BB" w:rsidRPr="00F832BB">
        <w:rPr>
          <w:rFonts w:ascii="Times New Roman" w:hAnsi="Times New Roman" w:cs="Times New Roman"/>
          <w:sz w:val="24"/>
          <w:szCs w:val="24"/>
        </w:rPr>
        <w:t>12.1.1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12.1.2 </w:t>
      </w:r>
      <w:r w:rsidR="00F832BB" w:rsidRPr="00F832BB">
        <w:rPr>
          <w:rFonts w:ascii="Times New Roman" w:hAnsi="Times New Roman" w:cs="Times New Roman"/>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w:t>
      </w:r>
      <w:r w:rsidR="00F832BB" w:rsidRPr="00F832BB">
        <w:rPr>
          <w:rFonts w:ascii="Times New Roman" w:hAnsi="Times New Roman" w:cs="Times New Roman"/>
          <w:sz w:val="24"/>
          <w:szCs w:val="24"/>
        </w:rPr>
        <w:t>Todos os licitantes remanescentes deverão ser convocados para acompanhar a sessão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12.2.1 </w:t>
      </w:r>
      <w:r w:rsidR="00F832BB" w:rsidRPr="00F832BB">
        <w:rPr>
          <w:rFonts w:ascii="Times New Roman" w:hAnsi="Times New Roman" w:cs="Times New Roman"/>
          <w:sz w:val="24"/>
          <w:szCs w:val="24"/>
        </w:rPr>
        <w:t>A convocação se dará por meio</w:t>
      </w:r>
      <w:r>
        <w:rPr>
          <w:rFonts w:ascii="Times New Roman" w:hAnsi="Times New Roman" w:cs="Times New Roman"/>
          <w:sz w:val="24"/>
          <w:szCs w:val="24"/>
        </w:rPr>
        <w:t xml:space="preserve"> do sistema eletrônico (“chat”) ou</w:t>
      </w:r>
      <w:r w:rsidR="00F832BB" w:rsidRPr="00F832BB">
        <w:rPr>
          <w:rFonts w:ascii="Times New Roman" w:hAnsi="Times New Roman" w:cs="Times New Roman"/>
          <w:sz w:val="24"/>
          <w:szCs w:val="24"/>
        </w:rPr>
        <w:t xml:space="preserve"> </w:t>
      </w:r>
      <w:r>
        <w:rPr>
          <w:rFonts w:ascii="Times New Roman" w:hAnsi="Times New Roman" w:cs="Times New Roman"/>
          <w:sz w:val="24"/>
          <w:szCs w:val="24"/>
        </w:rPr>
        <w:t>e-mail</w:t>
      </w:r>
      <w:r w:rsidR="00F832BB" w:rsidRPr="00F832BB">
        <w:rPr>
          <w:rFonts w:ascii="Times New Roman" w:hAnsi="Times New Roman" w:cs="Times New Roman"/>
          <w:sz w:val="24"/>
          <w:szCs w:val="24"/>
        </w:rPr>
        <w:t>, de acordo com a fase do procedimento licitatório.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13</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ADJUDICAÇÃO E HOMOLOGAÇÃO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O objeto da licitação será adjudicado ao licitant</w:t>
      </w:r>
      <w:r w:rsidR="009E562D">
        <w:rPr>
          <w:rFonts w:ascii="Times New Roman" w:hAnsi="Times New Roman" w:cs="Times New Roman"/>
          <w:sz w:val="24"/>
          <w:szCs w:val="24"/>
        </w:rPr>
        <w:t>e declarado vencedor, por ato da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caso não haja interposição de recurso, ou pela autoridade competente, após a regular decisão dos recursos apresentados.</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Após a fase recursal, constatada a regularidade dos atos praticados, a autoridade competente homologará o procedimento licitatório.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1B7ADA" w:rsidRPr="001B7ADA" w:rsidRDefault="00F832BB" w:rsidP="001B7ADA">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14</w:t>
      </w:r>
      <w:r w:rsidR="001B7ADA" w:rsidRPr="001B7ADA">
        <w:rPr>
          <w:rFonts w:ascii="Times New Roman" w:hAnsi="Times New Roman" w:cs="Times New Roman"/>
          <w:b/>
          <w:sz w:val="24"/>
          <w:szCs w:val="24"/>
        </w:rPr>
        <w:t xml:space="preserve">. DA FORMALIZAÇÃO DA ATA DE REGISTRO DE PREÇOS </w:t>
      </w:r>
    </w:p>
    <w:p w:rsidR="001B7ADA" w:rsidRPr="001B7ADA" w:rsidRDefault="00522E01"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B7ADA" w:rsidRPr="001B7ADA">
        <w:rPr>
          <w:rFonts w:ascii="Times New Roman" w:hAnsi="Times New Roman" w:cs="Times New Roman"/>
          <w:sz w:val="24"/>
          <w:szCs w:val="24"/>
        </w:rPr>
        <w:t xml:space="preserve">.1. O Registro de Preços será formalizado mediante assinatura da Ata de Registro de preços pela Prefeitura Municipal e pelos licitantes, em substituição ao Contrato. A Ata terá efeito de compromisso de fornecimento nas condições e prazo estipulados no Edital. </w:t>
      </w:r>
    </w:p>
    <w:p w:rsidR="001B7ADA" w:rsidRPr="001B7ADA" w:rsidRDefault="00522E01"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B7ADA" w:rsidRPr="001B7ADA">
        <w:rPr>
          <w:rFonts w:ascii="Times New Roman" w:hAnsi="Times New Roman" w:cs="Times New Roman"/>
          <w:sz w:val="24"/>
          <w:szCs w:val="24"/>
        </w:rPr>
        <w:t xml:space="preserve">.2. A existência de preços registrados não assegura ao licitante o direito ao fornecimento total do objeto, podendo a Administração, se assim entender, promover nova licitação específica para aquisição do mesmo, sendo assegurada, entretanto, ao fornecedor com preço registrado o fornecimento em igualdade de condições. </w:t>
      </w:r>
    </w:p>
    <w:p w:rsidR="001B7ADA" w:rsidRPr="001B7ADA"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14.3</w:t>
      </w:r>
      <w:r w:rsidR="001B7ADA" w:rsidRPr="001B7ADA">
        <w:rPr>
          <w:rFonts w:ascii="Times New Roman" w:hAnsi="Times New Roman" w:cs="Times New Roman"/>
          <w:sz w:val="24"/>
          <w:szCs w:val="24"/>
        </w:rPr>
        <w:t xml:space="preserve">. Em qualquer hipótese os preços decorrentes da revisão não poderão ultrapassar aos praticados no mercado, mantendo-se a diferença percentual apurada entre o valor originalmente constante da proposta do fornecedor e aquele vigente no mercado à época do registro – equação econômico – financeira. </w:t>
      </w:r>
    </w:p>
    <w:p w:rsidR="001B7ADA" w:rsidRPr="001B7ADA"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14.4</w:t>
      </w:r>
      <w:r w:rsidR="001B7ADA" w:rsidRPr="001B7ADA">
        <w:rPr>
          <w:rFonts w:ascii="Times New Roman" w:hAnsi="Times New Roman" w:cs="Times New Roman"/>
          <w:sz w:val="24"/>
          <w:szCs w:val="24"/>
        </w:rPr>
        <w:t>. Não havendo êxito nas negociações com o primeiro colo</w:t>
      </w:r>
      <w:r>
        <w:rPr>
          <w:rFonts w:ascii="Times New Roman" w:hAnsi="Times New Roman" w:cs="Times New Roman"/>
          <w:sz w:val="24"/>
          <w:szCs w:val="24"/>
        </w:rPr>
        <w:t>cado, o município</w:t>
      </w:r>
      <w:r w:rsidR="001B7ADA" w:rsidRPr="001B7ADA">
        <w:rPr>
          <w:rFonts w:ascii="Times New Roman" w:hAnsi="Times New Roman" w:cs="Times New Roman"/>
          <w:sz w:val="24"/>
          <w:szCs w:val="24"/>
        </w:rPr>
        <w:t xml:space="preserve">, poderá convocar os demais fornecedores classificados, nas mesmas condições ou revogar a Ata de Registro de Preços ou parte dela. </w:t>
      </w:r>
    </w:p>
    <w:p w:rsidR="001B7ADA" w:rsidRPr="001B7ADA"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14.5</w:t>
      </w:r>
      <w:r w:rsidR="001B7ADA" w:rsidRPr="001B7ADA">
        <w:rPr>
          <w:rFonts w:ascii="Times New Roman" w:hAnsi="Times New Roman" w:cs="Times New Roman"/>
          <w:sz w:val="24"/>
          <w:szCs w:val="24"/>
        </w:rPr>
        <w:t xml:space="preserve">. As alterações de preços oriundas da revisão dos mesmos, no caso de desequilíbrio da equação econômico – financeira, serão publicados no Diário Oficial do Município. </w:t>
      </w:r>
    </w:p>
    <w:p w:rsidR="00F832BB" w:rsidRPr="00F832BB" w:rsidRDefault="00AC62B2" w:rsidP="00522E01">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B7ADA" w:rsidRPr="001B7ADA">
        <w:rPr>
          <w:rFonts w:ascii="Times New Roman" w:hAnsi="Times New Roman" w:cs="Times New Roman"/>
          <w:sz w:val="24"/>
          <w:szCs w:val="24"/>
        </w:rPr>
        <w:t>.</w:t>
      </w:r>
      <w:r>
        <w:rPr>
          <w:rFonts w:ascii="Times New Roman" w:hAnsi="Times New Roman" w:cs="Times New Roman"/>
          <w:sz w:val="24"/>
          <w:szCs w:val="24"/>
        </w:rPr>
        <w:t>6</w:t>
      </w:r>
      <w:r w:rsidR="001B7ADA" w:rsidRPr="001B7ADA">
        <w:rPr>
          <w:rFonts w:ascii="Times New Roman" w:hAnsi="Times New Roman" w:cs="Times New Roman"/>
          <w:sz w:val="24"/>
          <w:szCs w:val="24"/>
        </w:rPr>
        <w:t>. O presente Edital e seus Anexos, bem como a proposta do licitante vencedor deste certame, farão parte integrante da Ata de Registro de Preços, independente de transcrição.</w:t>
      </w:r>
    </w:p>
    <w:p w:rsidR="00F832BB" w:rsidRPr="00F832BB" w:rsidRDefault="00F832BB" w:rsidP="00522E01">
      <w:pPr>
        <w:tabs>
          <w:tab w:val="left" w:pos="2790"/>
        </w:tabs>
        <w:spacing w:after="0" w:line="240" w:lineRule="auto"/>
        <w:jc w:val="both"/>
        <w:rPr>
          <w:rFonts w:ascii="Times New Roman" w:hAnsi="Times New Roman" w:cs="Times New Roman"/>
          <w:sz w:val="24"/>
          <w:szCs w:val="24"/>
        </w:rPr>
      </w:pPr>
    </w:p>
    <w:p w:rsidR="00F832BB" w:rsidRPr="00AC62B2" w:rsidRDefault="00F832BB" w:rsidP="00F832BB">
      <w:pPr>
        <w:tabs>
          <w:tab w:val="left" w:pos="2790"/>
        </w:tabs>
        <w:spacing w:after="0" w:line="240" w:lineRule="auto"/>
        <w:rPr>
          <w:rFonts w:ascii="Times New Roman" w:hAnsi="Times New Roman" w:cs="Times New Roman"/>
          <w:b/>
          <w:sz w:val="24"/>
          <w:szCs w:val="24"/>
        </w:rPr>
      </w:pPr>
      <w:r w:rsidRPr="00AC62B2">
        <w:rPr>
          <w:rFonts w:ascii="Times New Roman" w:hAnsi="Times New Roman" w:cs="Times New Roman"/>
          <w:b/>
          <w:sz w:val="24"/>
          <w:szCs w:val="24"/>
        </w:rPr>
        <w:t>15</w:t>
      </w:r>
      <w:r w:rsidR="00AC62B2" w:rsidRPr="00AC62B2">
        <w:rPr>
          <w:rFonts w:ascii="Times New Roman" w:hAnsi="Times New Roman" w:cs="Times New Roman"/>
          <w:b/>
          <w:sz w:val="24"/>
          <w:szCs w:val="24"/>
        </w:rPr>
        <w:t xml:space="preserve">. </w:t>
      </w:r>
      <w:r w:rsidRPr="00AC62B2">
        <w:rPr>
          <w:rFonts w:ascii="Times New Roman" w:hAnsi="Times New Roman" w:cs="Times New Roman"/>
          <w:b/>
          <w:sz w:val="24"/>
          <w:szCs w:val="24"/>
        </w:rPr>
        <w:t>DO RECEBIMENTO DO OBJETO E DA FISCALIZAÇÃO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15.1</w:t>
      </w:r>
      <w:r w:rsidR="00663889">
        <w:rPr>
          <w:rFonts w:ascii="Times New Roman" w:hAnsi="Times New Roman" w:cs="Times New Roman"/>
          <w:sz w:val="24"/>
          <w:szCs w:val="24"/>
        </w:rPr>
        <w:t xml:space="preserve"> </w:t>
      </w:r>
      <w:r w:rsidRPr="00F832BB">
        <w:rPr>
          <w:rFonts w:ascii="Times New Roman" w:hAnsi="Times New Roman" w:cs="Times New Roman"/>
          <w:sz w:val="24"/>
          <w:szCs w:val="24"/>
        </w:rPr>
        <w:t>Os critérios de recebimento e aceitação do objeto e de fiscalização estão previstos no Termo de Referência, sendo a entrega</w:t>
      </w:r>
      <w:r w:rsidR="00663889">
        <w:rPr>
          <w:rFonts w:ascii="Times New Roman" w:hAnsi="Times New Roman" w:cs="Times New Roman"/>
          <w:sz w:val="24"/>
          <w:szCs w:val="24"/>
        </w:rPr>
        <w:t xml:space="preserve"> </w:t>
      </w:r>
      <w:r w:rsidR="007746C1">
        <w:rPr>
          <w:rFonts w:ascii="Times New Roman" w:hAnsi="Times New Roman" w:cs="Times New Roman"/>
          <w:sz w:val="24"/>
          <w:szCs w:val="24"/>
        </w:rPr>
        <w:t>a contar da Ata de Registro de Preços, de acordo com pedidos.</w:t>
      </w:r>
    </w:p>
    <w:p w:rsidR="00005A1C" w:rsidRPr="00005A1C" w:rsidRDefault="007746C1" w:rsidP="00005A1C">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005A1C">
        <w:rPr>
          <w:rFonts w:ascii="Times New Roman" w:hAnsi="Times New Roman" w:cs="Times New Roman"/>
          <w:sz w:val="24"/>
          <w:szCs w:val="24"/>
        </w:rPr>
        <w:t>15.1.1</w:t>
      </w:r>
      <w:r w:rsidR="00005A1C" w:rsidRPr="00005A1C">
        <w:rPr>
          <w:rFonts w:ascii="Times New Roman" w:hAnsi="Times New Roman" w:cs="Times New Roman"/>
          <w:sz w:val="24"/>
          <w:szCs w:val="24"/>
        </w:rPr>
        <w:t xml:space="preserve"> O prazo de entrega dos produtos não poderá ser superior a 15 (quinze) dias corridos contados a partir do recebimento da nota de empenho.</w:t>
      </w:r>
    </w:p>
    <w:p w:rsidR="00005A1C" w:rsidRPr="00005A1C" w:rsidRDefault="00005A1C" w:rsidP="00005A1C">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15.1.2</w:t>
      </w:r>
      <w:r w:rsidRPr="00005A1C">
        <w:rPr>
          <w:rFonts w:ascii="Times New Roman" w:hAnsi="Times New Roman" w:cs="Times New Roman"/>
          <w:sz w:val="24"/>
          <w:szCs w:val="24"/>
        </w:rPr>
        <w:t xml:space="preserve"> Os produtos deverão ser entregues na Secretaria Municipal de Obras, ou em outro local a ser definido pelo Secretário (a) (Titular da pasta) da Secretaria solicitante, com despesas de frete e descarregamento por conta da(s) empresa(s) vencedora(s). </w:t>
      </w:r>
    </w:p>
    <w:p w:rsidR="00005A1C" w:rsidRPr="00005A1C" w:rsidRDefault="00005A1C" w:rsidP="00005A1C">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ab/>
        <w:t>15.1.3</w:t>
      </w:r>
      <w:r w:rsidRPr="00005A1C">
        <w:rPr>
          <w:rFonts w:ascii="Times New Roman" w:hAnsi="Times New Roman" w:cs="Times New Roman"/>
          <w:sz w:val="24"/>
          <w:szCs w:val="24"/>
        </w:rPr>
        <w:t xml:space="preserve"> A entrega dar-se-á de forma integral, de acordo com a solicitante, que informará, inclusive, o local do descarregamento, de acordo com o item anterior. </w:t>
      </w:r>
    </w:p>
    <w:p w:rsidR="00005A1C" w:rsidRPr="00005A1C" w:rsidRDefault="00005A1C" w:rsidP="00005A1C">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15.1.4 </w:t>
      </w:r>
      <w:r w:rsidRPr="00005A1C">
        <w:rPr>
          <w:rFonts w:ascii="Times New Roman" w:hAnsi="Times New Roman" w:cs="Times New Roman"/>
          <w:sz w:val="24"/>
          <w:szCs w:val="24"/>
        </w:rPr>
        <w:t xml:space="preserve">Por ocasião da entrega, os produtos deverão ser entregues em sua embalagem original de fábrica, invioláveis, constando inclusive os seguintes dados: identificação do fabricante, especificações técnicas e termo de garantia dos produtos, quando for o caso. </w:t>
      </w:r>
    </w:p>
    <w:p w:rsidR="00005A1C" w:rsidRPr="00005A1C" w:rsidRDefault="00005A1C" w:rsidP="00005A1C">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15.1.5 </w:t>
      </w:r>
      <w:r w:rsidRPr="00005A1C">
        <w:rPr>
          <w:rFonts w:ascii="Times New Roman" w:hAnsi="Times New Roman" w:cs="Times New Roman"/>
          <w:sz w:val="24"/>
          <w:szCs w:val="24"/>
        </w:rPr>
        <w:t>Todos os materiais entregues deverão ser acompanhados de nota fiscal dos produtos com o nome e caracterização clara e precisa. Deverá conter também o número da Nota de Empenho firmada com o MUNICÍPIO.</w:t>
      </w:r>
    </w:p>
    <w:p w:rsidR="00005A1C" w:rsidRPr="00005A1C" w:rsidRDefault="00005A1C" w:rsidP="00005A1C">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15.1.6</w:t>
      </w:r>
      <w:r w:rsidRPr="00005A1C">
        <w:rPr>
          <w:rFonts w:ascii="Times New Roman" w:hAnsi="Times New Roman" w:cs="Times New Roman"/>
          <w:sz w:val="24"/>
          <w:szCs w:val="24"/>
        </w:rPr>
        <w:t xml:space="preserve"> A Administração rejeitará o fornecimento em desacordo com as especificações constantes deste Edital. </w:t>
      </w:r>
    </w:p>
    <w:p w:rsidR="00F832BB" w:rsidRDefault="00005A1C" w:rsidP="00005A1C">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15.1.7 </w:t>
      </w:r>
      <w:r w:rsidRPr="00005A1C">
        <w:rPr>
          <w:rFonts w:ascii="Times New Roman" w:hAnsi="Times New Roman" w:cs="Times New Roman"/>
          <w:sz w:val="24"/>
          <w:szCs w:val="24"/>
        </w:rPr>
        <w:t>Verificada a não conformidade de algum dos requisitos, o licitante beneficiário deverá promover as correções necessárias no prazo máximo de 01(um) dia, sujeitando-se às penalidades previstas neste edital, bem como a responsabilizar-se pela qualidade dos produtos, especialmente para efeito e substituição, no caso de não atendimento ao solicitado.</w:t>
      </w:r>
    </w:p>
    <w:p w:rsidR="00005A1C" w:rsidRPr="00F832BB" w:rsidRDefault="00005A1C" w:rsidP="00005A1C">
      <w:pPr>
        <w:tabs>
          <w:tab w:val="left" w:pos="2790"/>
        </w:tabs>
        <w:spacing w:after="0" w:line="240" w:lineRule="auto"/>
        <w:ind w:left="708" w:hanging="708"/>
        <w:jc w:val="both"/>
        <w:rPr>
          <w:rFonts w:ascii="Times New Roman" w:hAnsi="Times New Roman" w:cs="Times New Roman"/>
          <w:sz w:val="24"/>
          <w:szCs w:val="24"/>
        </w:rPr>
      </w:pPr>
    </w:p>
    <w:p w:rsidR="00F832BB" w:rsidRPr="002A1793" w:rsidRDefault="009D0C75"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2A1793" w:rsidRPr="002A1793">
        <w:rPr>
          <w:rFonts w:ascii="Times New Roman" w:hAnsi="Times New Roman" w:cs="Times New Roman"/>
          <w:b/>
          <w:sz w:val="24"/>
          <w:szCs w:val="24"/>
        </w:rPr>
        <w:t xml:space="preserve">. </w:t>
      </w:r>
      <w:r w:rsidR="00F832BB" w:rsidRPr="002A1793">
        <w:rPr>
          <w:rFonts w:ascii="Times New Roman" w:hAnsi="Times New Roman" w:cs="Times New Roman"/>
          <w:b/>
          <w:sz w:val="24"/>
          <w:szCs w:val="24"/>
        </w:rPr>
        <w:t>DO PAGAMENTO E VALOR</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C549FB">
        <w:rPr>
          <w:rFonts w:ascii="Times New Roman" w:hAnsi="Times New Roman" w:cs="Times New Roman"/>
          <w:sz w:val="24"/>
          <w:szCs w:val="24"/>
        </w:rPr>
        <w:t>.1</w:t>
      </w:r>
      <w:r w:rsidR="00F832BB" w:rsidRPr="00F832BB">
        <w:rPr>
          <w:rFonts w:ascii="Times New Roman" w:hAnsi="Times New Roman" w:cs="Times New Roman"/>
          <w:sz w:val="24"/>
          <w:szCs w:val="24"/>
        </w:rPr>
        <w:t xml:space="preserve"> O pagamento será efetuado mediante a apresentação da nota fiscal/fatura correspondente, </w:t>
      </w:r>
      <w:proofErr w:type="spellStart"/>
      <w:r w:rsidR="00F832BB" w:rsidRPr="00F832BB">
        <w:rPr>
          <w:rFonts w:ascii="Times New Roman" w:hAnsi="Times New Roman" w:cs="Times New Roman"/>
          <w:sz w:val="24"/>
          <w:szCs w:val="24"/>
        </w:rPr>
        <w:t>vistada</w:t>
      </w:r>
      <w:proofErr w:type="spellEnd"/>
      <w:r w:rsidR="00F832BB" w:rsidRPr="00F832BB">
        <w:rPr>
          <w:rFonts w:ascii="Times New Roman" w:hAnsi="Times New Roman" w:cs="Times New Roman"/>
          <w:sz w:val="24"/>
          <w:szCs w:val="24"/>
        </w:rPr>
        <w:t xml:space="preserve"> pela Secretaria, após a entrega do </w:t>
      </w:r>
      <w:r w:rsidR="00D4651F">
        <w:rPr>
          <w:rFonts w:ascii="Times New Roman" w:hAnsi="Times New Roman" w:cs="Times New Roman"/>
          <w:sz w:val="24"/>
          <w:szCs w:val="24"/>
        </w:rPr>
        <w:t>item</w:t>
      </w:r>
      <w:r w:rsidR="00F832BB" w:rsidRPr="00F832BB">
        <w:rPr>
          <w:rFonts w:ascii="Times New Roman" w:hAnsi="Times New Roman" w:cs="Times New Roman"/>
          <w:sz w:val="24"/>
          <w:szCs w:val="24"/>
        </w:rPr>
        <w:t>.</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F832BB" w:rsidRPr="00F832BB">
        <w:rPr>
          <w:rFonts w:ascii="Times New Roman" w:hAnsi="Times New Roman" w:cs="Times New Roman"/>
          <w:sz w:val="24"/>
          <w:szCs w:val="24"/>
        </w:rPr>
        <w:t>.2 A Contratada será responsável pelos encargos sociais, taxas, encargos, ou tributos, alvarás e qualquer outra despesa que vier a incidir sobre o serviço, bem como, qualquer responsabilidade no tocante a vínculo empregatício ou obrigações previdenciárias, referente ao pessoal utilizado nos cumprimento do objeto, no caso de reclamações trabalhistas, ações de responsabilidade civil e</w:t>
      </w:r>
      <w:r w:rsidR="00C549FB">
        <w:rPr>
          <w:rFonts w:ascii="Times New Roman" w:hAnsi="Times New Roman" w:cs="Times New Roman"/>
          <w:sz w:val="24"/>
          <w:szCs w:val="24"/>
        </w:rPr>
        <w:t xml:space="preserve"> </w:t>
      </w:r>
      <w:r w:rsidR="00F832BB" w:rsidRPr="00F832BB">
        <w:rPr>
          <w:rFonts w:ascii="Times New Roman" w:hAnsi="Times New Roman" w:cs="Times New Roman"/>
          <w:sz w:val="24"/>
          <w:szCs w:val="24"/>
        </w:rPr>
        <w:t>penal decorrentes dos serviços de qualquer tipo de demanda, devendo atender o disposto na legislação trabalhista e previdenciária.</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w:t>
      </w:r>
      <w:r w:rsidR="009D0C75">
        <w:rPr>
          <w:rFonts w:ascii="Times New Roman" w:hAnsi="Times New Roman" w:cs="Times New Roman"/>
          <w:sz w:val="24"/>
          <w:szCs w:val="24"/>
        </w:rPr>
        <w:t>6</w:t>
      </w:r>
      <w:r w:rsidRPr="00F832BB">
        <w:rPr>
          <w:rFonts w:ascii="Times New Roman" w:hAnsi="Times New Roman" w:cs="Times New Roman"/>
          <w:sz w:val="24"/>
          <w:szCs w:val="24"/>
        </w:rPr>
        <w:t>.3 O preço a ser pago pelo Município, será corresp</w:t>
      </w:r>
      <w:r w:rsidR="00C549FB">
        <w:rPr>
          <w:rFonts w:ascii="Times New Roman" w:hAnsi="Times New Roman" w:cs="Times New Roman"/>
          <w:sz w:val="24"/>
          <w:szCs w:val="24"/>
        </w:rPr>
        <w:t>ondente ao da proposta vencedora</w:t>
      </w:r>
      <w:r w:rsidRPr="00F832BB">
        <w:rPr>
          <w:rFonts w:ascii="Times New Roman" w:hAnsi="Times New Roman" w:cs="Times New Roman"/>
          <w:sz w:val="24"/>
          <w:szCs w:val="24"/>
        </w:rPr>
        <w:t>, sem reajuste de preços.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5A503B" w:rsidRDefault="009D0C75"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17</w:t>
      </w:r>
      <w:r w:rsidR="005A503B" w:rsidRPr="005A503B">
        <w:rPr>
          <w:rFonts w:ascii="Times New Roman" w:hAnsi="Times New Roman" w:cs="Times New Roman"/>
          <w:b/>
          <w:sz w:val="24"/>
          <w:szCs w:val="24"/>
        </w:rPr>
        <w:t xml:space="preserve">. </w:t>
      </w:r>
      <w:r w:rsidR="005A503B">
        <w:rPr>
          <w:rFonts w:ascii="Times New Roman" w:hAnsi="Times New Roman" w:cs="Times New Roman"/>
          <w:b/>
          <w:sz w:val="24"/>
          <w:szCs w:val="24"/>
        </w:rPr>
        <w:t>DAS SANÇÕES ADMINISTRATIVAS</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8C26A8">
        <w:rPr>
          <w:rFonts w:ascii="Times New Roman" w:hAnsi="Times New Roman" w:cs="Times New Roman"/>
          <w:sz w:val="24"/>
          <w:szCs w:val="24"/>
        </w:rPr>
        <w:t xml:space="preserve">.1 </w:t>
      </w:r>
      <w:r w:rsidR="00F832BB" w:rsidRPr="00F832BB">
        <w:rPr>
          <w:rFonts w:ascii="Times New Roman" w:hAnsi="Times New Roman" w:cs="Times New Roman"/>
          <w:sz w:val="24"/>
          <w:szCs w:val="24"/>
        </w:rPr>
        <w:t>Comete infração administrativa, nos termos da Lei nº 10.520, de 2002, o licitante/adjudicatário que:</w:t>
      </w:r>
    </w:p>
    <w:p w:rsidR="00F832BB" w:rsidRPr="00F832BB" w:rsidRDefault="008C26A8" w:rsidP="008C26A8">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sidR="00F832BB" w:rsidRPr="00F832BB">
        <w:rPr>
          <w:rFonts w:ascii="Times New Roman" w:hAnsi="Times New Roman" w:cs="Times New Roman"/>
          <w:sz w:val="24"/>
          <w:szCs w:val="24"/>
        </w:rPr>
        <w:t>.1.</w:t>
      </w:r>
      <w:r w:rsidR="00526E0D">
        <w:rPr>
          <w:rFonts w:ascii="Times New Roman" w:hAnsi="Times New Roman" w:cs="Times New Roman"/>
          <w:sz w:val="24"/>
          <w:szCs w:val="24"/>
        </w:rPr>
        <w:t>1</w:t>
      </w:r>
      <w:r>
        <w:rPr>
          <w:rFonts w:ascii="Times New Roman" w:hAnsi="Times New Roman" w:cs="Times New Roman"/>
          <w:sz w:val="24"/>
          <w:szCs w:val="24"/>
        </w:rPr>
        <w:t xml:space="preserve"> apresentar documentação falsa;</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.1.2</w:t>
      </w:r>
      <w:r w:rsidR="00F832BB" w:rsidRPr="00F832BB">
        <w:rPr>
          <w:rFonts w:ascii="Times New Roman" w:hAnsi="Times New Roman" w:cs="Times New Roman"/>
          <w:sz w:val="24"/>
          <w:szCs w:val="24"/>
        </w:rPr>
        <w:tab/>
        <w:t>deixar de entregar os documentos exigidos no certame;</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.1.3</w:t>
      </w:r>
      <w:r w:rsidR="00F832BB" w:rsidRPr="00F832BB">
        <w:rPr>
          <w:rFonts w:ascii="Times New Roman" w:hAnsi="Times New Roman" w:cs="Times New Roman"/>
          <w:sz w:val="24"/>
          <w:szCs w:val="24"/>
        </w:rPr>
        <w:tab/>
        <w:t>ensejar o retardamento da execução do objeto;</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.1.4</w:t>
      </w:r>
      <w:r w:rsidR="00F832BB" w:rsidRPr="00F832BB">
        <w:rPr>
          <w:rFonts w:ascii="Times New Roman" w:hAnsi="Times New Roman" w:cs="Times New Roman"/>
          <w:sz w:val="24"/>
          <w:szCs w:val="24"/>
        </w:rPr>
        <w:tab/>
        <w:t>não mantiver a proposta;</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.1.5</w:t>
      </w:r>
      <w:r w:rsidR="00F832BB" w:rsidRPr="00F832BB">
        <w:rPr>
          <w:rFonts w:ascii="Times New Roman" w:hAnsi="Times New Roman" w:cs="Times New Roman"/>
          <w:sz w:val="24"/>
          <w:szCs w:val="24"/>
        </w:rPr>
        <w:tab/>
        <w:t>cometer fraude fiscal;</w:t>
      </w:r>
    </w:p>
    <w:p w:rsidR="00F832BB" w:rsidRPr="00F832BB" w:rsidRDefault="00526E0D" w:rsidP="00526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.1.6</w:t>
      </w:r>
      <w:r w:rsidR="00F832BB" w:rsidRPr="00F832BB">
        <w:rPr>
          <w:rFonts w:ascii="Times New Roman" w:hAnsi="Times New Roman" w:cs="Times New Roman"/>
          <w:sz w:val="24"/>
          <w:szCs w:val="24"/>
        </w:rPr>
        <w:tab/>
        <w:t>comportar-se de modo inidôneo;</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.2</w:t>
      </w:r>
      <w:r w:rsidR="00526E0D">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As sanções do item acima também se aplicam aos integrantes do cadastro de reserva, em pregão para registro de preços que, convocados, não honrarem o compromisso assumido injustificadamente, </w:t>
      </w:r>
      <w:r w:rsidR="00526E0D" w:rsidRPr="00F832BB">
        <w:rPr>
          <w:rFonts w:ascii="Times New Roman" w:hAnsi="Times New Roman" w:cs="Times New Roman"/>
          <w:sz w:val="24"/>
          <w:szCs w:val="24"/>
        </w:rPr>
        <w:t>quando for o caso.</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526E0D">
        <w:rPr>
          <w:rFonts w:ascii="Times New Roman" w:hAnsi="Times New Roman" w:cs="Times New Roman"/>
          <w:sz w:val="24"/>
          <w:szCs w:val="24"/>
        </w:rPr>
        <w:t xml:space="preserve">.3 </w:t>
      </w:r>
      <w:r w:rsidR="00F832BB" w:rsidRPr="00F832BB">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F832BB" w:rsidRPr="00F832BB" w:rsidRDefault="009D0C75"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526E0D">
        <w:rPr>
          <w:rFonts w:ascii="Times New Roman" w:hAnsi="Times New Roman" w:cs="Times New Roman"/>
          <w:sz w:val="24"/>
          <w:szCs w:val="24"/>
        </w:rPr>
        <w:t xml:space="preserve">.4 </w:t>
      </w:r>
      <w:r w:rsidR="00F832BB" w:rsidRPr="00F832BB">
        <w:rPr>
          <w:rFonts w:ascii="Times New Roman" w:hAnsi="Times New Roman" w:cs="Times New Roman"/>
          <w:sz w:val="24"/>
          <w:szCs w:val="24"/>
        </w:rPr>
        <w:t>O licitante/adjudicatário que cometer qualquer das infrações discriminadas nos subitens anteriores ficará sujeito, sem prejuízo da responsabilidade civil e criminal, às seguintes sanções:</w:t>
      </w:r>
    </w:p>
    <w:p w:rsidR="00F832BB" w:rsidRPr="00F832BB" w:rsidRDefault="009D0C75" w:rsidP="00526E0D">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.4.1</w:t>
      </w:r>
      <w:r w:rsidR="00526E0D">
        <w:rPr>
          <w:rFonts w:ascii="Times New Roman" w:hAnsi="Times New Roman" w:cs="Times New Roman"/>
          <w:sz w:val="24"/>
          <w:szCs w:val="24"/>
        </w:rPr>
        <w:t xml:space="preserve"> </w:t>
      </w:r>
      <w:r w:rsidR="00F832BB" w:rsidRPr="00F832BB">
        <w:rPr>
          <w:rFonts w:ascii="Times New Roman" w:hAnsi="Times New Roman" w:cs="Times New Roman"/>
          <w:sz w:val="24"/>
          <w:szCs w:val="24"/>
        </w:rPr>
        <w:t>Advertência por faltas leves, assim entendidas como aquelas que não acarretarem prejuízos significativos ao objeto da contratação;</w:t>
      </w:r>
    </w:p>
    <w:p w:rsidR="00F832BB" w:rsidRPr="00F832BB" w:rsidRDefault="00F832BB" w:rsidP="00747211">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lastRenderedPageBreak/>
        <w:t xml:space="preserve"> </w:t>
      </w:r>
      <w:r w:rsidR="00747211">
        <w:rPr>
          <w:rFonts w:ascii="Times New Roman" w:hAnsi="Times New Roman" w:cs="Times New Roman"/>
          <w:sz w:val="24"/>
          <w:szCs w:val="24"/>
        </w:rPr>
        <w:tab/>
      </w:r>
      <w:r w:rsidR="009D0C75">
        <w:rPr>
          <w:rFonts w:ascii="Times New Roman" w:hAnsi="Times New Roman" w:cs="Times New Roman"/>
          <w:sz w:val="24"/>
          <w:szCs w:val="24"/>
        </w:rPr>
        <w:t>17</w:t>
      </w:r>
      <w:r w:rsidR="00747211">
        <w:rPr>
          <w:rFonts w:ascii="Times New Roman" w:hAnsi="Times New Roman" w:cs="Times New Roman"/>
          <w:sz w:val="24"/>
          <w:szCs w:val="24"/>
        </w:rPr>
        <w:t xml:space="preserve">.4.2 </w:t>
      </w:r>
      <w:r w:rsidRPr="00F832BB">
        <w:rPr>
          <w:rFonts w:ascii="Times New Roman" w:hAnsi="Times New Roman" w:cs="Times New Roman"/>
          <w:sz w:val="24"/>
          <w:szCs w:val="24"/>
        </w:rPr>
        <w:t>Suspensão de licitar e impedimento de contratar com o</w:t>
      </w:r>
      <w:r w:rsidR="00747211">
        <w:rPr>
          <w:rFonts w:ascii="Times New Roman" w:hAnsi="Times New Roman" w:cs="Times New Roman"/>
          <w:sz w:val="24"/>
          <w:szCs w:val="24"/>
        </w:rPr>
        <w:t xml:space="preserve"> </w:t>
      </w:r>
      <w:r w:rsidRPr="00F832BB">
        <w:rPr>
          <w:rFonts w:ascii="Times New Roman" w:hAnsi="Times New Roman" w:cs="Times New Roman"/>
          <w:sz w:val="24"/>
          <w:szCs w:val="24"/>
        </w:rPr>
        <w:t>órgão, entidade ou unidade administrativa pela qual a Administração Pública opera e atua concretamente, pelo prazo de até dois anos;</w:t>
      </w:r>
    </w:p>
    <w:p w:rsidR="00F832BB" w:rsidRPr="00F832BB" w:rsidRDefault="00747211" w:rsidP="0074721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9D0C75">
        <w:rPr>
          <w:rFonts w:ascii="Times New Roman" w:hAnsi="Times New Roman" w:cs="Times New Roman"/>
          <w:sz w:val="24"/>
          <w:szCs w:val="24"/>
        </w:rPr>
        <w:t>17</w:t>
      </w:r>
      <w:r>
        <w:rPr>
          <w:rFonts w:ascii="Times New Roman" w:hAnsi="Times New Roman" w:cs="Times New Roman"/>
          <w:sz w:val="24"/>
          <w:szCs w:val="24"/>
        </w:rPr>
        <w:t xml:space="preserve">.4.3 </w:t>
      </w:r>
      <w:r w:rsidR="00F832BB" w:rsidRPr="00F832BB">
        <w:rPr>
          <w:rFonts w:ascii="Times New Roman" w:hAnsi="Times New Roman" w:cs="Times New Roman"/>
          <w:sz w:val="24"/>
          <w:szCs w:val="24"/>
        </w:rPr>
        <w:t>Impedimento de licitar e de contratar com a União, pelo prazo de até cinco anos;</w:t>
      </w:r>
    </w:p>
    <w:p w:rsidR="00F832BB" w:rsidRPr="00F832BB" w:rsidRDefault="009D0C75" w:rsidP="00370C1C">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.5</w:t>
      </w:r>
      <w:r w:rsidR="00747211">
        <w:rPr>
          <w:rFonts w:ascii="Times New Roman" w:hAnsi="Times New Roman" w:cs="Times New Roman"/>
          <w:sz w:val="24"/>
          <w:szCs w:val="24"/>
        </w:rPr>
        <w:t xml:space="preserve"> </w:t>
      </w:r>
      <w:r w:rsidR="00F832BB" w:rsidRPr="00F832BB">
        <w:rPr>
          <w:rFonts w:ascii="Times New Roman" w:hAnsi="Times New Roman"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w:t>
      </w:r>
      <w:r w:rsidR="00370C1C">
        <w:rPr>
          <w:rFonts w:ascii="Times New Roman" w:hAnsi="Times New Roman" w:cs="Times New Roman"/>
          <w:sz w:val="24"/>
          <w:szCs w:val="24"/>
        </w:rPr>
        <w:t xml:space="preserve"> pelos prejuízos causados.</w:t>
      </w:r>
    </w:p>
    <w:p w:rsidR="00F832BB" w:rsidRPr="00F832BB" w:rsidRDefault="009D0C75" w:rsidP="0074721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.6</w:t>
      </w:r>
      <w:r w:rsidR="00370C1C">
        <w:rPr>
          <w:rFonts w:ascii="Times New Roman" w:hAnsi="Times New Roman" w:cs="Times New Roman"/>
          <w:sz w:val="24"/>
          <w:szCs w:val="24"/>
        </w:rPr>
        <w:t xml:space="preserve"> </w:t>
      </w:r>
      <w:r w:rsidR="00F832BB" w:rsidRPr="00F832BB">
        <w:rPr>
          <w:rFonts w:ascii="Times New Roman" w:hAnsi="Times New Roman" w:cs="Times New Roman"/>
          <w:sz w:val="24"/>
          <w:szCs w:val="24"/>
        </w:rPr>
        <w:t>A penalidade de multa pode ser aplicada cumulativamente com as demais sanções.</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A656C2">
        <w:rPr>
          <w:rFonts w:ascii="Times New Roman" w:hAnsi="Times New Roman" w:cs="Times New Roman"/>
          <w:sz w:val="24"/>
          <w:szCs w:val="24"/>
        </w:rPr>
        <w:t xml:space="preserve">.7 </w:t>
      </w:r>
      <w:r w:rsidR="00F832BB" w:rsidRPr="00F832BB">
        <w:rPr>
          <w:rFonts w:ascii="Times New Roman" w:hAnsi="Times New Roman" w:cs="Times New Roman"/>
          <w:sz w:val="24"/>
          <w:szCs w:val="24"/>
        </w:rPr>
        <w:t>Se, durante o processo de aplicação de penalidade, houver indícios de prática de infração administrativa tipificada pela Lei nº</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w:t>
      </w:r>
      <w:r w:rsidR="00A656C2">
        <w:rPr>
          <w:rFonts w:ascii="Times New Roman" w:hAnsi="Times New Roman" w:cs="Times New Roman"/>
          <w:sz w:val="24"/>
          <w:szCs w:val="24"/>
        </w:rPr>
        <w:t>istrativo de Responsabilização</w:t>
      </w:r>
      <w:r w:rsidR="00F832BB" w:rsidRPr="00F832BB">
        <w:rPr>
          <w:rFonts w:ascii="Times New Roman" w:hAnsi="Times New Roman" w:cs="Times New Roman"/>
          <w:sz w:val="24"/>
          <w:szCs w:val="24"/>
        </w:rPr>
        <w:t>.</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.8</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A apuração e o julgamento das demais infrações administrativas não consideradas com o ato lesivo à Administração Pública nacional ou estrangeira nos termos da Lei nº 12.846, de 1º de agosto de 2013, seguirão seu rito normal na unidade administrativa.</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A656C2">
        <w:rPr>
          <w:rFonts w:ascii="Times New Roman" w:hAnsi="Times New Roman" w:cs="Times New Roman"/>
          <w:sz w:val="24"/>
          <w:szCs w:val="24"/>
        </w:rPr>
        <w:t xml:space="preserve">.9 </w:t>
      </w:r>
      <w:r w:rsidR="00F832BB" w:rsidRPr="00F832BB">
        <w:rPr>
          <w:rFonts w:ascii="Times New Roman" w:hAnsi="Times New Roman" w:cs="Times New Roman"/>
          <w:sz w:val="24"/>
          <w:szCs w:val="24"/>
        </w:rPr>
        <w:t>A aplicação de qualquer das penalidades previstas realizar-se-á em</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processo administrativo que assegurará o contraditório e a ampla defesa ao licitante/adjudicatário, observando-se o procedimento previsto na Lei nº 8.666, de 1993, e subsidiariamente na Lei nº 9.784, de 1999.</w:t>
      </w:r>
    </w:p>
    <w:p w:rsidR="00F832BB" w:rsidRPr="00F832BB" w:rsidRDefault="009D0C75" w:rsidP="00A656C2">
      <w:pPr>
        <w:tabs>
          <w:tab w:val="left" w:pos="2790"/>
        </w:tabs>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17</w:t>
      </w:r>
      <w:r w:rsidR="00F832BB" w:rsidRPr="00F832BB">
        <w:rPr>
          <w:rFonts w:ascii="Times New Roman" w:hAnsi="Times New Roman" w:cs="Times New Roman"/>
          <w:sz w:val="24"/>
          <w:szCs w:val="24"/>
        </w:rPr>
        <w:t>.</w:t>
      </w:r>
      <w:r w:rsidR="00A656C2">
        <w:rPr>
          <w:rFonts w:ascii="Times New Roman" w:hAnsi="Times New Roman" w:cs="Times New Roman"/>
          <w:sz w:val="24"/>
          <w:szCs w:val="24"/>
        </w:rPr>
        <w:t xml:space="preserve">10 </w:t>
      </w:r>
      <w:r w:rsidR="00F832BB" w:rsidRPr="00F832BB">
        <w:rPr>
          <w:rFonts w:ascii="Times New Roman" w:hAnsi="Times New Roman" w:cs="Times New Roman"/>
          <w:sz w:val="24"/>
          <w:szCs w:val="24"/>
        </w:rPr>
        <w:t>A autoridade competente, na aplicação das sanções, levará em</w:t>
      </w:r>
      <w:r w:rsidR="00A656C2">
        <w:rPr>
          <w:rFonts w:ascii="Times New Roman" w:hAnsi="Times New Roman" w:cs="Times New Roman"/>
          <w:sz w:val="24"/>
          <w:szCs w:val="24"/>
        </w:rPr>
        <w:t xml:space="preserve"> </w:t>
      </w:r>
      <w:r w:rsidR="00F832BB" w:rsidRPr="00F832BB">
        <w:rPr>
          <w:rFonts w:ascii="Times New Roman" w:hAnsi="Times New Roman" w:cs="Times New Roman"/>
          <w:sz w:val="24"/>
          <w:szCs w:val="24"/>
        </w:rPr>
        <w:t>consideração a gravidade da conduta do infrator, o caráter educativo da pena, bem como o dano causado à Administração, observado o princípio da proporcionalidade.</w:t>
      </w:r>
    </w:p>
    <w:p w:rsidR="00F832BB" w:rsidRDefault="00F832BB" w:rsidP="00F832BB">
      <w:pPr>
        <w:tabs>
          <w:tab w:val="left" w:pos="2790"/>
        </w:tabs>
        <w:spacing w:after="0" w:line="240" w:lineRule="auto"/>
        <w:rPr>
          <w:rFonts w:ascii="Times New Roman" w:hAnsi="Times New Roman" w:cs="Times New Roman"/>
          <w:sz w:val="24"/>
          <w:szCs w:val="24"/>
        </w:rPr>
      </w:pPr>
    </w:p>
    <w:p w:rsidR="00F832BB" w:rsidRPr="00A95A1F" w:rsidRDefault="00A95A1F" w:rsidP="00F832BB">
      <w:pPr>
        <w:tabs>
          <w:tab w:val="left" w:pos="2790"/>
        </w:tabs>
        <w:spacing w:after="0" w:line="240" w:lineRule="auto"/>
        <w:rPr>
          <w:rFonts w:ascii="Times New Roman" w:hAnsi="Times New Roman" w:cs="Times New Roman"/>
          <w:b/>
          <w:sz w:val="24"/>
          <w:szCs w:val="24"/>
        </w:rPr>
      </w:pPr>
      <w:r w:rsidRPr="00A95A1F">
        <w:rPr>
          <w:rFonts w:ascii="Times New Roman" w:hAnsi="Times New Roman" w:cs="Times New Roman"/>
          <w:b/>
          <w:sz w:val="24"/>
          <w:szCs w:val="24"/>
        </w:rPr>
        <w:t xml:space="preserve">18. </w:t>
      </w:r>
      <w:r w:rsidR="00F832BB" w:rsidRPr="00A95A1F">
        <w:rPr>
          <w:rFonts w:ascii="Times New Roman" w:hAnsi="Times New Roman" w:cs="Times New Roman"/>
          <w:b/>
          <w:sz w:val="24"/>
          <w:szCs w:val="24"/>
        </w:rPr>
        <w:t>DA IMPUGNAÇÃO AO EDITAL E DO PEDIDO DE ESCLARECIMENTO</w:t>
      </w:r>
    </w:p>
    <w:p w:rsidR="00A755DB" w:rsidRDefault="00A755DB"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sidRPr="00A755DB">
        <w:rPr>
          <w:rFonts w:ascii="Times New Roman" w:hAnsi="Times New Roman" w:cs="Times New Roman"/>
          <w:sz w:val="24"/>
          <w:szCs w:val="24"/>
        </w:rPr>
        <w:t xml:space="preserve">Qualquer pessoa poderá impugnar os termos do edital do pregão, por meio eletrônico, na forma prevista no edital, até três dias úteis anteriores à data fixada </w:t>
      </w:r>
      <w:r>
        <w:rPr>
          <w:rFonts w:ascii="Times New Roman" w:hAnsi="Times New Roman" w:cs="Times New Roman"/>
          <w:sz w:val="24"/>
          <w:szCs w:val="24"/>
        </w:rPr>
        <w:t xml:space="preserve">para abertura da sessão pública, </w:t>
      </w:r>
      <w:r w:rsidRPr="00A95A1F">
        <w:rPr>
          <w:rFonts w:ascii="Times New Roman" w:hAnsi="Times New Roman" w:cs="Times New Roman"/>
          <w:sz w:val="24"/>
          <w:szCs w:val="24"/>
        </w:rPr>
        <w:t xml:space="preserve">mediante petição a ser enviada preferencialmente para o endereço eletrônico </w:t>
      </w:r>
      <w:r w:rsidRPr="00A755DB">
        <w:rPr>
          <w:rFonts w:ascii="Times New Roman" w:hAnsi="Times New Roman" w:cs="Times New Roman"/>
          <w:sz w:val="24"/>
          <w:szCs w:val="24"/>
        </w:rPr>
        <w:t>licitacao@selbach.rs.gov.br</w:t>
      </w:r>
      <w:r>
        <w:rPr>
          <w:rFonts w:ascii="Times New Roman" w:hAnsi="Times New Roman" w:cs="Times New Roman"/>
          <w:sz w:val="24"/>
          <w:szCs w:val="24"/>
        </w:rPr>
        <w:t>.</w:t>
      </w:r>
    </w:p>
    <w:p w:rsidR="00A755DB" w:rsidRDefault="00A755DB"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18.2</w:t>
      </w:r>
      <w:r w:rsidRPr="00A755DB">
        <w:rPr>
          <w:rFonts w:ascii="Times New Roman" w:hAnsi="Times New Roman" w:cs="Times New Roman"/>
          <w:sz w:val="24"/>
          <w:szCs w:val="24"/>
        </w:rPr>
        <w:t xml:space="preserve"> A impugnação não possui efeito suspensivo e caberá </w:t>
      </w:r>
      <w:r>
        <w:rPr>
          <w:rFonts w:ascii="Times New Roman" w:hAnsi="Times New Roman" w:cs="Times New Roman"/>
          <w:sz w:val="24"/>
          <w:szCs w:val="24"/>
        </w:rPr>
        <w:t xml:space="preserve">a administração julgar e responder </w:t>
      </w:r>
      <w:r w:rsidRPr="00A755DB">
        <w:rPr>
          <w:rFonts w:ascii="Times New Roman" w:hAnsi="Times New Roman" w:cs="Times New Roman"/>
          <w:sz w:val="24"/>
          <w:szCs w:val="24"/>
        </w:rPr>
        <w:t xml:space="preserve">sobre a impugnação no prazo de dois dias úteis, contado da data de recebimento da </w:t>
      </w:r>
      <w:r>
        <w:rPr>
          <w:rFonts w:ascii="Times New Roman" w:hAnsi="Times New Roman" w:cs="Times New Roman"/>
          <w:sz w:val="24"/>
          <w:szCs w:val="24"/>
        </w:rPr>
        <w:t>mesma.</w:t>
      </w:r>
    </w:p>
    <w:p w:rsidR="00A755DB" w:rsidRPr="00A95A1F" w:rsidRDefault="00A755DB"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18.2.1</w:t>
      </w:r>
      <w:r w:rsidRPr="00A95A1F">
        <w:rPr>
          <w:rFonts w:ascii="Times New Roman" w:hAnsi="Times New Roman" w:cs="Times New Roman"/>
          <w:sz w:val="24"/>
          <w:szCs w:val="24"/>
        </w:rPr>
        <w:t xml:space="preserve"> A autoridade competente decidirá sobre a impugnação antes da abertura do certame, após prévia manifestação da Pregoeira.</w:t>
      </w:r>
    </w:p>
    <w:p w:rsidR="00A755DB" w:rsidRPr="00A95A1F" w:rsidRDefault="00A755DB"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18.2.2</w:t>
      </w:r>
      <w:r w:rsidRPr="00A95A1F">
        <w:rPr>
          <w:rFonts w:ascii="Times New Roman" w:hAnsi="Times New Roman" w:cs="Times New Roman"/>
          <w:sz w:val="24"/>
          <w:szCs w:val="24"/>
        </w:rPr>
        <w:t xml:space="preserve"> Quando o acolhimento da impugnação implicar em alteração do edital, capaz de afetar a formulação das propostas será designada nova data para a realização da sessão pública do Pregão.</w:t>
      </w:r>
    </w:p>
    <w:p w:rsidR="00A755DB" w:rsidRDefault="00A755DB"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18.2.3</w:t>
      </w:r>
      <w:r w:rsidRPr="00A95A1F">
        <w:rPr>
          <w:rFonts w:ascii="Times New Roman" w:hAnsi="Times New Roman" w:cs="Times New Roman"/>
          <w:sz w:val="24"/>
          <w:szCs w:val="24"/>
        </w:rPr>
        <w:t xml:space="preserve"> A impugnação feita tempestivamente pela licitante não a impedirá de participar deste Pregão.</w:t>
      </w:r>
    </w:p>
    <w:p w:rsidR="00F832BB" w:rsidRPr="00F832BB" w:rsidRDefault="00CC376D"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18.3 </w:t>
      </w:r>
      <w:r w:rsidR="00F832BB" w:rsidRPr="00F832BB">
        <w:rPr>
          <w:rFonts w:ascii="Times New Roman" w:hAnsi="Times New Roman" w:cs="Times New Roman"/>
          <w:sz w:val="24"/>
          <w:szCs w:val="24"/>
        </w:rPr>
        <w:t xml:space="preserve">Os pedidos de esclarecimentos referentes a este processo licitatório deverão ser enviados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até 03 (três) dias úteis anteriores à data designada para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aberturada sessão pública, exclusivamente por meio eletrônico via internet, </w:t>
      </w:r>
      <w:r>
        <w:rPr>
          <w:rFonts w:ascii="Times New Roman" w:hAnsi="Times New Roman" w:cs="Times New Roman"/>
          <w:sz w:val="24"/>
          <w:szCs w:val="24"/>
        </w:rPr>
        <w:t>no endereço indicado no Edital.</w:t>
      </w:r>
    </w:p>
    <w:p w:rsidR="00F832BB" w:rsidRPr="00F832BB" w:rsidRDefault="00CC376D"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18.4 </w:t>
      </w:r>
      <w:r w:rsidR="00F832BB" w:rsidRPr="00F832BB">
        <w:rPr>
          <w:rFonts w:ascii="Times New Roman" w:hAnsi="Times New Roman" w:cs="Times New Roman"/>
          <w:sz w:val="24"/>
          <w:szCs w:val="24"/>
        </w:rPr>
        <w:t>As respostas aos pedidos de esclarecimentos serão divulgadas pelo sistema e vincularão os participantes e a administração.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CC376D" w:rsidRDefault="00CC376D" w:rsidP="00F832BB">
      <w:pPr>
        <w:tabs>
          <w:tab w:val="left" w:pos="2790"/>
        </w:tabs>
        <w:spacing w:after="0" w:line="240" w:lineRule="auto"/>
        <w:rPr>
          <w:rFonts w:ascii="Times New Roman" w:hAnsi="Times New Roman" w:cs="Times New Roman"/>
          <w:b/>
          <w:sz w:val="24"/>
          <w:szCs w:val="24"/>
        </w:rPr>
      </w:pPr>
      <w:r w:rsidRPr="00CC376D">
        <w:rPr>
          <w:rFonts w:ascii="Times New Roman" w:hAnsi="Times New Roman" w:cs="Times New Roman"/>
          <w:b/>
          <w:sz w:val="24"/>
          <w:szCs w:val="24"/>
        </w:rPr>
        <w:t xml:space="preserve">19. </w:t>
      </w:r>
      <w:r w:rsidR="00F832BB" w:rsidRPr="00CC376D">
        <w:rPr>
          <w:rFonts w:ascii="Times New Roman" w:hAnsi="Times New Roman" w:cs="Times New Roman"/>
          <w:b/>
          <w:sz w:val="24"/>
          <w:szCs w:val="24"/>
        </w:rPr>
        <w:t>DAS DISPOSIÇÕES GERAIS</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Da sessão pública do Pregão divulgar-se-á Ata no sistema eletrônico.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w:t>
      </w:r>
      <w:r w:rsidR="00F832BB" w:rsidRPr="00F832BB">
        <w:rPr>
          <w:rFonts w:ascii="Times New Roman" w:hAnsi="Times New Roman" w:cs="Times New Roman"/>
          <w:sz w:val="24"/>
          <w:szCs w:val="24"/>
        </w:rPr>
        <w:t>.2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Todas as referências de tempo no Edital, no aviso e durante a sessão pública observarão o horário de Brasília –DF.</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No julgamento das propostas e da habilitação,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 lhes validade e eficácia para fins de habilitação e classificação.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.5</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homologação do resultado desta licitação não implicará direito à contratação.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licitantes assumem todos os custos de preparação e apresentação de</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suas propostas e a Administração não será, em nenhum caso, responsável por esses custos, independentemente da condução ou do resultado do processo licitatório.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.8</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Na contagem dos prazos estabelecidos neste Edital e seus Anexos, excluir-se- á o dia do início </w:t>
      </w:r>
      <w:r>
        <w:rPr>
          <w:rFonts w:ascii="Times New Roman" w:hAnsi="Times New Roman" w:cs="Times New Roman"/>
          <w:sz w:val="24"/>
          <w:szCs w:val="24"/>
        </w:rPr>
        <w:t>e incluir-se-á o do vencimento.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.9</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19.10 </w:t>
      </w:r>
      <w:r w:rsidR="00F832BB" w:rsidRPr="00F832BB">
        <w:rPr>
          <w:rFonts w:ascii="Times New Roman" w:hAnsi="Times New Roman" w:cs="Times New Roman"/>
          <w:sz w:val="24"/>
          <w:szCs w:val="24"/>
        </w:rPr>
        <w:t>Em caso de divergência entre disposições deste Edital e de seus anexos ou demais peças que compõem o processo, prevalecerá as deste</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Edital. O Edital está disponibilizado, na íntegra, no endereço eletrônico www.portaldecompraspublicas.com.br, mesmo endereço e período no qual os autos do processo administrativo permanecerão com vista franqueada aos interessados.</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.11</w:t>
      </w:r>
      <w:r>
        <w:rPr>
          <w:rFonts w:ascii="Times New Roman" w:hAnsi="Times New Roman" w:cs="Times New Roman"/>
          <w:sz w:val="24"/>
          <w:szCs w:val="24"/>
        </w:rPr>
        <w:t xml:space="preserve"> Fica assegurado ao Município</w:t>
      </w:r>
      <w:r w:rsidR="00F832BB" w:rsidRPr="00F832BB">
        <w:rPr>
          <w:rFonts w:ascii="Times New Roman" w:hAnsi="Times New Roman" w:cs="Times New Roman"/>
          <w:sz w:val="24"/>
          <w:szCs w:val="24"/>
        </w:rPr>
        <w:t>, o direito de a qualquer tempo, antes da contratação, revogar a presente Licitação, por interesse público decorrente de fato superveniente devidamente comprovado, suficiente para justificar o ato, sem que assista às licitantes direito à indenização.</w:t>
      </w:r>
    </w:p>
    <w:p w:rsidR="00F832BB" w:rsidRPr="00F832BB" w:rsidRDefault="004E4F79"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F832BB" w:rsidRPr="00F832BB">
        <w:rPr>
          <w:rFonts w:ascii="Times New Roman" w:hAnsi="Times New Roman" w:cs="Times New Roman"/>
          <w:sz w:val="24"/>
          <w:szCs w:val="24"/>
        </w:rPr>
        <w:t>.12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Integram este Edital, para todos os fins e efeitos, os seguintes anexos:</w:t>
      </w:r>
    </w:p>
    <w:p w:rsidR="00F832BB" w:rsidRPr="00DD7C7D" w:rsidRDefault="00F832BB" w:rsidP="00E81FF8">
      <w:pPr>
        <w:tabs>
          <w:tab w:val="left" w:pos="2790"/>
        </w:tabs>
        <w:spacing w:after="0" w:line="240" w:lineRule="auto"/>
        <w:jc w:val="both"/>
        <w:rPr>
          <w:rFonts w:ascii="Times New Roman" w:hAnsi="Times New Roman" w:cs="Times New Roman"/>
          <w:sz w:val="24"/>
          <w:szCs w:val="24"/>
        </w:rPr>
      </w:pPr>
      <w:r w:rsidRPr="00DD7C7D">
        <w:rPr>
          <w:rFonts w:ascii="Times New Roman" w:hAnsi="Times New Roman" w:cs="Times New Roman"/>
          <w:sz w:val="24"/>
          <w:szCs w:val="24"/>
        </w:rPr>
        <w:t>ANEXO I – Termo de</w:t>
      </w:r>
      <w:r w:rsidR="004E4F79" w:rsidRPr="00DD7C7D">
        <w:rPr>
          <w:rFonts w:ascii="Times New Roman" w:hAnsi="Times New Roman" w:cs="Times New Roman"/>
          <w:sz w:val="24"/>
          <w:szCs w:val="24"/>
        </w:rPr>
        <w:t xml:space="preserve"> </w:t>
      </w:r>
      <w:r w:rsidRPr="00DD7C7D">
        <w:rPr>
          <w:rFonts w:ascii="Times New Roman" w:hAnsi="Times New Roman" w:cs="Times New Roman"/>
          <w:sz w:val="24"/>
          <w:szCs w:val="24"/>
        </w:rPr>
        <w:t>Referência;</w:t>
      </w:r>
    </w:p>
    <w:p w:rsidR="00F832BB" w:rsidRPr="00EF0A9D" w:rsidRDefault="00F832BB" w:rsidP="00E81FF8">
      <w:pPr>
        <w:tabs>
          <w:tab w:val="left" w:pos="2790"/>
        </w:tabs>
        <w:spacing w:after="0" w:line="240" w:lineRule="auto"/>
        <w:jc w:val="both"/>
        <w:rPr>
          <w:rFonts w:ascii="Times New Roman" w:hAnsi="Times New Roman" w:cs="Times New Roman"/>
          <w:sz w:val="24"/>
          <w:szCs w:val="24"/>
        </w:rPr>
      </w:pPr>
      <w:r w:rsidRPr="00EF0A9D">
        <w:rPr>
          <w:rFonts w:ascii="Times New Roman" w:hAnsi="Times New Roman" w:cs="Times New Roman"/>
          <w:sz w:val="24"/>
          <w:szCs w:val="24"/>
        </w:rPr>
        <w:t>ANEXO II – Modelo de Proposta;</w:t>
      </w:r>
    </w:p>
    <w:p w:rsidR="00F832BB" w:rsidRPr="004E4F79" w:rsidRDefault="00F832BB" w:rsidP="00E81FF8">
      <w:pPr>
        <w:tabs>
          <w:tab w:val="left" w:pos="2790"/>
        </w:tabs>
        <w:spacing w:after="0" w:line="240" w:lineRule="auto"/>
        <w:jc w:val="both"/>
        <w:rPr>
          <w:rFonts w:ascii="Times New Roman" w:hAnsi="Times New Roman" w:cs="Times New Roman"/>
          <w:sz w:val="24"/>
          <w:szCs w:val="24"/>
          <w:highlight w:val="yellow"/>
        </w:rPr>
      </w:pPr>
      <w:r w:rsidRPr="004E6C24">
        <w:rPr>
          <w:rFonts w:ascii="Times New Roman" w:hAnsi="Times New Roman" w:cs="Times New Roman"/>
          <w:sz w:val="24"/>
          <w:szCs w:val="24"/>
        </w:rPr>
        <w:t xml:space="preserve">ANEXO </w:t>
      </w:r>
      <w:r w:rsidR="00D4651F">
        <w:rPr>
          <w:rFonts w:ascii="Times New Roman" w:hAnsi="Times New Roman" w:cs="Times New Roman"/>
          <w:sz w:val="24"/>
          <w:szCs w:val="24"/>
        </w:rPr>
        <w:t>III</w:t>
      </w:r>
      <w:r w:rsidRPr="004E6C24">
        <w:rPr>
          <w:rFonts w:ascii="Times New Roman" w:hAnsi="Times New Roman" w:cs="Times New Roman"/>
          <w:sz w:val="24"/>
          <w:szCs w:val="24"/>
        </w:rPr>
        <w:t xml:space="preserve"> – </w:t>
      </w:r>
      <w:r w:rsidR="004E6C24" w:rsidRPr="004E6C24">
        <w:rPr>
          <w:rFonts w:ascii="Times New Roman" w:hAnsi="Times New Roman" w:cs="Times New Roman"/>
          <w:sz w:val="24"/>
          <w:szCs w:val="24"/>
        </w:rPr>
        <w:t>Declaração de cumprimento do art. 27 da Lei Federal nº 8.666/93 e o art. 7º, XXXIII da Constituição Federal;</w:t>
      </w:r>
    </w:p>
    <w:p w:rsidR="00F832BB" w:rsidRPr="004E6C24"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w:t>
      </w:r>
      <w:r w:rsidR="00D4651F">
        <w:rPr>
          <w:rFonts w:ascii="Times New Roman" w:hAnsi="Times New Roman" w:cs="Times New Roman"/>
          <w:sz w:val="24"/>
          <w:szCs w:val="24"/>
        </w:rPr>
        <w:t>I</w:t>
      </w:r>
      <w:r w:rsidRPr="004E6C24">
        <w:rPr>
          <w:rFonts w:ascii="Times New Roman" w:hAnsi="Times New Roman" w:cs="Times New Roman"/>
          <w:sz w:val="24"/>
          <w:szCs w:val="24"/>
        </w:rPr>
        <w:t xml:space="preserve">V – </w:t>
      </w:r>
      <w:r w:rsidR="004E6C24" w:rsidRPr="004E6C24">
        <w:rPr>
          <w:rFonts w:ascii="Times New Roman" w:hAnsi="Times New Roman" w:cs="Times New Roman"/>
          <w:sz w:val="24"/>
          <w:szCs w:val="24"/>
        </w:rPr>
        <w:t>Declaração Idoneidade;</w:t>
      </w:r>
    </w:p>
    <w:p w:rsidR="0011576E" w:rsidRDefault="00F832BB" w:rsidP="00E81FF8">
      <w:pPr>
        <w:tabs>
          <w:tab w:val="left" w:pos="2790"/>
        </w:tabs>
        <w:spacing w:after="0" w:line="240" w:lineRule="auto"/>
        <w:jc w:val="both"/>
        <w:rPr>
          <w:rFonts w:ascii="Times New Roman" w:hAnsi="Times New Roman" w:cs="Times New Roman"/>
          <w:sz w:val="24"/>
          <w:szCs w:val="24"/>
          <w:highlight w:val="yellow"/>
        </w:rPr>
      </w:pPr>
      <w:r w:rsidRPr="004E6C24">
        <w:rPr>
          <w:rFonts w:ascii="Times New Roman" w:hAnsi="Times New Roman" w:cs="Times New Roman"/>
          <w:sz w:val="24"/>
          <w:szCs w:val="24"/>
        </w:rPr>
        <w:t xml:space="preserve">ANEXO V – </w:t>
      </w:r>
      <w:r w:rsidR="004E6C24" w:rsidRPr="004E6C24">
        <w:rPr>
          <w:rFonts w:ascii="Times New Roman" w:hAnsi="Times New Roman" w:cs="Times New Roman"/>
          <w:sz w:val="24"/>
          <w:szCs w:val="24"/>
        </w:rPr>
        <w:t xml:space="preserve">Modelo de Declaração de Enquadramento da Empresa como Microempresa ou Empresa </w:t>
      </w:r>
      <w:r w:rsidR="004E6C24">
        <w:rPr>
          <w:rFonts w:ascii="Times New Roman" w:hAnsi="Times New Roman" w:cs="Times New Roman"/>
          <w:sz w:val="24"/>
          <w:szCs w:val="24"/>
        </w:rPr>
        <w:t>de</w:t>
      </w:r>
      <w:r w:rsidR="004E6C24" w:rsidRPr="004E6C24">
        <w:rPr>
          <w:rFonts w:ascii="Times New Roman" w:hAnsi="Times New Roman" w:cs="Times New Roman"/>
          <w:sz w:val="24"/>
          <w:szCs w:val="24"/>
        </w:rPr>
        <w:t xml:space="preserve"> Pequeno Porte</w:t>
      </w:r>
    </w:p>
    <w:p w:rsidR="004E4F79" w:rsidRPr="004E4F79" w:rsidRDefault="004E4F79" w:rsidP="004E4F79">
      <w:pPr>
        <w:tabs>
          <w:tab w:val="left" w:pos="2790"/>
        </w:tabs>
        <w:spacing w:after="0" w:line="240" w:lineRule="auto"/>
        <w:jc w:val="right"/>
        <w:rPr>
          <w:rFonts w:ascii="Times New Roman" w:hAnsi="Times New Roman" w:cs="Times New Roman"/>
          <w:sz w:val="24"/>
          <w:szCs w:val="24"/>
        </w:rPr>
      </w:pPr>
      <w:r w:rsidRPr="00A02269">
        <w:rPr>
          <w:rFonts w:ascii="Times New Roman" w:hAnsi="Times New Roman" w:cs="Times New Roman"/>
          <w:sz w:val="24"/>
          <w:szCs w:val="24"/>
        </w:rPr>
        <w:t xml:space="preserve">Selbach, RS, </w:t>
      </w:r>
      <w:r w:rsidR="00A02269" w:rsidRPr="00A02269">
        <w:rPr>
          <w:rFonts w:ascii="Times New Roman" w:hAnsi="Times New Roman" w:cs="Times New Roman"/>
          <w:sz w:val="24"/>
          <w:szCs w:val="24"/>
        </w:rPr>
        <w:t>28</w:t>
      </w:r>
      <w:r w:rsidRPr="00A02269">
        <w:rPr>
          <w:rFonts w:ascii="Times New Roman" w:hAnsi="Times New Roman" w:cs="Times New Roman"/>
          <w:sz w:val="24"/>
          <w:szCs w:val="24"/>
        </w:rPr>
        <w:t xml:space="preserve"> de </w:t>
      </w:r>
      <w:r w:rsidR="00487AEA" w:rsidRPr="00A02269">
        <w:rPr>
          <w:rFonts w:ascii="Times New Roman" w:hAnsi="Times New Roman" w:cs="Times New Roman"/>
          <w:sz w:val="24"/>
          <w:szCs w:val="24"/>
        </w:rPr>
        <w:t>março</w:t>
      </w:r>
      <w:r w:rsidRPr="00A02269">
        <w:rPr>
          <w:rFonts w:ascii="Times New Roman" w:hAnsi="Times New Roman" w:cs="Times New Roman"/>
          <w:sz w:val="24"/>
          <w:szCs w:val="24"/>
        </w:rPr>
        <w:t xml:space="preserve"> de </w:t>
      </w:r>
      <w:r w:rsidR="00BD508F" w:rsidRPr="00A02269">
        <w:rPr>
          <w:rFonts w:ascii="Times New Roman" w:hAnsi="Times New Roman" w:cs="Times New Roman"/>
          <w:sz w:val="24"/>
          <w:szCs w:val="24"/>
        </w:rPr>
        <w:t>2023</w:t>
      </w:r>
      <w:r w:rsidRPr="00A02269">
        <w:rPr>
          <w:rFonts w:ascii="Times New Roman" w:hAnsi="Times New Roman" w:cs="Times New Roman"/>
          <w:sz w:val="24"/>
          <w:szCs w:val="24"/>
        </w:rPr>
        <w:t>.</w:t>
      </w:r>
    </w:p>
    <w:p w:rsidR="004E4F79" w:rsidRDefault="004E4F79" w:rsidP="004E4F79">
      <w:pPr>
        <w:tabs>
          <w:tab w:val="left" w:pos="2790"/>
        </w:tabs>
        <w:spacing w:after="0" w:line="240" w:lineRule="auto"/>
        <w:rPr>
          <w:rFonts w:ascii="Times New Roman" w:hAnsi="Times New Roman" w:cs="Times New Roman"/>
          <w:sz w:val="24"/>
          <w:szCs w:val="24"/>
        </w:rPr>
      </w:pPr>
    </w:p>
    <w:p w:rsidR="00487AEA" w:rsidRPr="004E4F79" w:rsidRDefault="00487AEA" w:rsidP="004E4F79">
      <w:pPr>
        <w:tabs>
          <w:tab w:val="left" w:pos="2790"/>
        </w:tabs>
        <w:spacing w:after="0" w:line="240" w:lineRule="auto"/>
        <w:rPr>
          <w:rFonts w:ascii="Times New Roman" w:hAnsi="Times New Roman" w:cs="Times New Roman"/>
          <w:sz w:val="24"/>
          <w:szCs w:val="24"/>
        </w:rPr>
      </w:pPr>
    </w:p>
    <w:p w:rsidR="004E4F79" w:rsidRPr="00005A1C" w:rsidRDefault="00E95124" w:rsidP="004E4F79">
      <w:pPr>
        <w:tabs>
          <w:tab w:val="left" w:pos="2790"/>
        </w:tabs>
        <w:spacing w:after="0" w:line="240" w:lineRule="auto"/>
        <w:jc w:val="center"/>
        <w:rPr>
          <w:rFonts w:ascii="Times New Roman" w:hAnsi="Times New Roman" w:cs="Times New Roman"/>
          <w:b/>
          <w:szCs w:val="24"/>
        </w:rPr>
      </w:pPr>
      <w:r w:rsidRPr="00005A1C">
        <w:rPr>
          <w:rFonts w:ascii="Times New Roman" w:hAnsi="Times New Roman" w:cs="Times New Roman"/>
          <w:b/>
          <w:szCs w:val="24"/>
        </w:rPr>
        <w:t>CLAUDIOMIRO VERGUTZ</w:t>
      </w:r>
    </w:p>
    <w:p w:rsidR="004E4F79" w:rsidRPr="00005A1C" w:rsidRDefault="00E95124" w:rsidP="004E4F79">
      <w:pPr>
        <w:tabs>
          <w:tab w:val="left" w:pos="2790"/>
        </w:tabs>
        <w:spacing w:after="0" w:line="240" w:lineRule="auto"/>
        <w:jc w:val="center"/>
        <w:rPr>
          <w:rFonts w:ascii="Times New Roman" w:hAnsi="Times New Roman" w:cs="Times New Roman"/>
          <w:szCs w:val="24"/>
        </w:rPr>
      </w:pPr>
      <w:r w:rsidRPr="00005A1C">
        <w:rPr>
          <w:rFonts w:ascii="Times New Roman" w:hAnsi="Times New Roman" w:cs="Times New Roman"/>
          <w:szCs w:val="24"/>
        </w:rPr>
        <w:t xml:space="preserve">Vice </w:t>
      </w:r>
      <w:r w:rsidR="004E4F79" w:rsidRPr="00005A1C">
        <w:rPr>
          <w:rFonts w:ascii="Times New Roman" w:hAnsi="Times New Roman" w:cs="Times New Roman"/>
          <w:szCs w:val="24"/>
        </w:rPr>
        <w:t>Prefeito Municipal</w:t>
      </w:r>
    </w:p>
    <w:p w:rsidR="004E4F79" w:rsidRPr="00005A1C" w:rsidRDefault="004E4F79" w:rsidP="004E4F79">
      <w:pPr>
        <w:tabs>
          <w:tab w:val="left" w:pos="2790"/>
        </w:tabs>
        <w:spacing w:after="0" w:line="240" w:lineRule="auto"/>
        <w:rPr>
          <w:rFonts w:ascii="Times New Roman" w:hAnsi="Times New Roman" w:cs="Times New Roman"/>
          <w:szCs w:val="24"/>
        </w:rPr>
      </w:pPr>
      <w:r w:rsidRPr="00005A1C">
        <w:rPr>
          <w:rFonts w:ascii="Times New Roman" w:hAnsi="Times New Roman" w:cs="Times New Roman"/>
          <w:szCs w:val="24"/>
        </w:rPr>
        <w:t xml:space="preserve">Elaboração e Visto: </w:t>
      </w:r>
    </w:p>
    <w:p w:rsidR="00825DFC" w:rsidRPr="00005A1C" w:rsidRDefault="00825DFC" w:rsidP="004E4F79">
      <w:pPr>
        <w:tabs>
          <w:tab w:val="left" w:pos="2790"/>
        </w:tabs>
        <w:spacing w:after="0" w:line="240" w:lineRule="auto"/>
        <w:rPr>
          <w:rFonts w:ascii="Times New Roman" w:hAnsi="Times New Roman" w:cs="Times New Roman"/>
          <w:szCs w:val="24"/>
        </w:rPr>
      </w:pPr>
    </w:p>
    <w:p w:rsidR="00487AEA" w:rsidRPr="00005A1C" w:rsidRDefault="00487AEA" w:rsidP="004E4F79">
      <w:pPr>
        <w:tabs>
          <w:tab w:val="left" w:pos="2790"/>
        </w:tabs>
        <w:spacing w:after="0" w:line="240" w:lineRule="auto"/>
        <w:rPr>
          <w:rFonts w:ascii="Times New Roman" w:hAnsi="Times New Roman" w:cs="Times New Roman"/>
          <w:szCs w:val="24"/>
        </w:rPr>
      </w:pPr>
    </w:p>
    <w:p w:rsidR="00E95124" w:rsidRPr="00005A1C" w:rsidRDefault="00E95124" w:rsidP="00E95124">
      <w:pPr>
        <w:tabs>
          <w:tab w:val="left" w:pos="2790"/>
        </w:tabs>
        <w:spacing w:after="0" w:line="240" w:lineRule="auto"/>
        <w:rPr>
          <w:rFonts w:ascii="Times New Roman" w:hAnsi="Times New Roman" w:cs="Times New Roman"/>
          <w:b/>
          <w:szCs w:val="24"/>
        </w:rPr>
      </w:pPr>
      <w:r w:rsidRPr="00005A1C">
        <w:rPr>
          <w:rFonts w:ascii="Times New Roman" w:hAnsi="Times New Roman" w:cs="Times New Roman"/>
          <w:b/>
          <w:szCs w:val="24"/>
        </w:rPr>
        <w:t>RUDINEIA DA SILVA CERVIERI</w:t>
      </w:r>
    </w:p>
    <w:p w:rsidR="00E95124" w:rsidRPr="00005A1C" w:rsidRDefault="00E95124" w:rsidP="00E95124">
      <w:pPr>
        <w:tabs>
          <w:tab w:val="left" w:pos="2790"/>
        </w:tabs>
        <w:spacing w:after="0" w:line="240" w:lineRule="auto"/>
        <w:rPr>
          <w:rFonts w:ascii="Times New Roman" w:hAnsi="Times New Roman" w:cs="Times New Roman"/>
          <w:szCs w:val="24"/>
        </w:rPr>
      </w:pPr>
      <w:r w:rsidRPr="00005A1C">
        <w:rPr>
          <w:rFonts w:ascii="Times New Roman" w:hAnsi="Times New Roman" w:cs="Times New Roman"/>
          <w:szCs w:val="24"/>
        </w:rPr>
        <w:t>OAB-RS 57.073</w:t>
      </w:r>
    </w:p>
    <w:p w:rsidR="00E95124" w:rsidRPr="00005A1C" w:rsidRDefault="00E95124" w:rsidP="00E95124">
      <w:pPr>
        <w:tabs>
          <w:tab w:val="left" w:pos="2790"/>
        </w:tabs>
        <w:spacing w:after="0" w:line="240" w:lineRule="auto"/>
        <w:rPr>
          <w:rFonts w:ascii="Times New Roman" w:hAnsi="Times New Roman" w:cs="Times New Roman"/>
          <w:szCs w:val="24"/>
        </w:rPr>
      </w:pPr>
      <w:r w:rsidRPr="00005A1C">
        <w:rPr>
          <w:rFonts w:ascii="Times New Roman" w:hAnsi="Times New Roman" w:cs="Times New Roman"/>
          <w:szCs w:val="24"/>
        </w:rPr>
        <w:t>Procuradora Municipal</w:t>
      </w: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lastRenderedPageBreak/>
        <w:t>ANEXO I</w:t>
      </w:r>
    </w:p>
    <w:p w:rsid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TERMO DE REFERÊNCIA</w:t>
      </w:r>
    </w:p>
    <w:p w:rsidR="00D4651F" w:rsidRPr="004E4F79" w:rsidRDefault="00D4651F" w:rsidP="004E4F79">
      <w:pPr>
        <w:tabs>
          <w:tab w:val="left" w:pos="2790"/>
        </w:tabs>
        <w:spacing w:after="0" w:line="240" w:lineRule="auto"/>
        <w:jc w:val="center"/>
        <w:rPr>
          <w:rFonts w:ascii="Times New Roman" w:hAnsi="Times New Roman" w:cs="Times New Roman"/>
          <w:b/>
          <w:sz w:val="24"/>
          <w:szCs w:val="24"/>
        </w:rPr>
      </w:pPr>
      <w:r w:rsidRPr="00D4651F">
        <w:rPr>
          <w:rFonts w:ascii="Times New Roman" w:hAnsi="Times New Roman" w:cs="Times New Roman"/>
          <w:b/>
          <w:sz w:val="24"/>
          <w:szCs w:val="24"/>
        </w:rPr>
        <w:t xml:space="preserve">PREGÃO ELETRÔNICO Nº </w:t>
      </w:r>
      <w:r w:rsidR="00BD508F">
        <w:rPr>
          <w:rFonts w:ascii="Times New Roman" w:hAnsi="Times New Roman" w:cs="Times New Roman"/>
          <w:b/>
          <w:sz w:val="24"/>
          <w:szCs w:val="24"/>
        </w:rPr>
        <w:t>10/2023</w:t>
      </w: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1. DO OBJETO </w:t>
      </w:r>
    </w:p>
    <w:p w:rsidR="00560797"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1.1. CARACTERÍSTICAS MÍNIMAS DO OBJETO</w:t>
      </w:r>
    </w:p>
    <w:p w:rsidR="004E4F79" w:rsidRPr="00FF52C5" w:rsidRDefault="004E4F79" w:rsidP="004E4F79">
      <w:pPr>
        <w:tabs>
          <w:tab w:val="left" w:pos="2790"/>
        </w:tabs>
        <w:spacing w:after="0" w:line="240" w:lineRule="auto"/>
        <w:rPr>
          <w:rFonts w:ascii="Times New Roman" w:hAnsi="Times New Roman" w:cs="Times New Roman"/>
          <w:sz w:val="24"/>
          <w:szCs w:val="24"/>
        </w:rPr>
      </w:pPr>
    </w:p>
    <w:tbl>
      <w:tblPr>
        <w:tblStyle w:val="Tabelacomgrade"/>
        <w:tblW w:w="9756" w:type="dxa"/>
        <w:jc w:val="center"/>
        <w:tblLook w:val="04A0" w:firstRow="1" w:lastRow="0" w:firstColumn="1" w:lastColumn="0" w:noHBand="0" w:noVBand="1"/>
      </w:tblPr>
      <w:tblGrid>
        <w:gridCol w:w="850"/>
        <w:gridCol w:w="3476"/>
        <w:gridCol w:w="563"/>
        <w:gridCol w:w="1583"/>
        <w:gridCol w:w="1583"/>
        <w:gridCol w:w="1701"/>
      </w:tblGrid>
      <w:tr w:rsidR="008C50E9" w:rsidRPr="007F6311" w:rsidTr="00952D70">
        <w:trPr>
          <w:trHeight w:val="454"/>
          <w:jc w:val="center"/>
        </w:trPr>
        <w:tc>
          <w:tcPr>
            <w:tcW w:w="850" w:type="dxa"/>
            <w:vAlign w:val="center"/>
            <w:hideMark/>
          </w:tcPr>
          <w:p w:rsidR="008C50E9" w:rsidRPr="00A416BA" w:rsidRDefault="008C50E9" w:rsidP="00A65DD0">
            <w:pPr>
              <w:jc w:val="center"/>
              <w:rPr>
                <w:rFonts w:ascii="Times New Roman" w:eastAsia="Times New Roman" w:hAnsi="Times New Roman" w:cs="Times New Roman"/>
                <w:b/>
                <w:bCs/>
                <w:color w:val="000000" w:themeColor="text1"/>
                <w:sz w:val="20"/>
                <w:szCs w:val="20"/>
                <w:lang w:eastAsia="pt-BR"/>
              </w:rPr>
            </w:pPr>
            <w:r w:rsidRPr="00A416BA">
              <w:rPr>
                <w:rFonts w:ascii="Times New Roman" w:eastAsia="Times New Roman" w:hAnsi="Times New Roman" w:cs="Times New Roman"/>
                <w:b/>
                <w:bCs/>
                <w:color w:val="000000" w:themeColor="text1"/>
                <w:sz w:val="20"/>
                <w:szCs w:val="20"/>
                <w:lang w:eastAsia="pt-BR"/>
              </w:rPr>
              <w:t>ITEM</w:t>
            </w:r>
          </w:p>
        </w:tc>
        <w:tc>
          <w:tcPr>
            <w:tcW w:w="3476" w:type="dxa"/>
            <w:noWrap/>
            <w:vAlign w:val="center"/>
            <w:hideMark/>
          </w:tcPr>
          <w:p w:rsidR="008C50E9" w:rsidRPr="00A416BA" w:rsidRDefault="008C50E9" w:rsidP="00A65DD0">
            <w:pPr>
              <w:jc w:val="center"/>
              <w:rPr>
                <w:rFonts w:ascii="Times New Roman" w:eastAsia="Times New Roman" w:hAnsi="Times New Roman" w:cs="Times New Roman"/>
                <w:b/>
                <w:bCs/>
                <w:color w:val="000000" w:themeColor="text1"/>
                <w:lang w:eastAsia="pt-BR"/>
              </w:rPr>
            </w:pPr>
            <w:r w:rsidRPr="00A416BA">
              <w:rPr>
                <w:rFonts w:ascii="Times New Roman" w:eastAsia="Times New Roman" w:hAnsi="Times New Roman" w:cs="Times New Roman"/>
                <w:b/>
                <w:bCs/>
                <w:color w:val="000000" w:themeColor="text1"/>
                <w:lang w:eastAsia="pt-BR"/>
              </w:rPr>
              <w:t>DESCRIÇÃO</w:t>
            </w:r>
          </w:p>
        </w:tc>
        <w:tc>
          <w:tcPr>
            <w:tcW w:w="563" w:type="dxa"/>
            <w:vAlign w:val="center"/>
          </w:tcPr>
          <w:p w:rsidR="008C50E9" w:rsidRPr="00AE1EFF" w:rsidRDefault="008C50E9" w:rsidP="00A65DD0">
            <w:pPr>
              <w:jc w:val="center"/>
              <w:rPr>
                <w:rFonts w:ascii="Times New Roman" w:eastAsia="Times New Roman" w:hAnsi="Times New Roman" w:cs="Times New Roman"/>
                <w:b/>
                <w:bCs/>
                <w:color w:val="000000" w:themeColor="text1"/>
                <w:sz w:val="20"/>
                <w:szCs w:val="20"/>
                <w:lang w:eastAsia="pt-BR"/>
              </w:rPr>
            </w:pPr>
            <w:r w:rsidRPr="00AE1EFF">
              <w:rPr>
                <w:rFonts w:ascii="Times New Roman" w:eastAsia="Times New Roman" w:hAnsi="Times New Roman" w:cs="Times New Roman"/>
                <w:b/>
                <w:bCs/>
                <w:color w:val="000000" w:themeColor="text1"/>
                <w:sz w:val="20"/>
                <w:szCs w:val="20"/>
                <w:lang w:eastAsia="pt-BR"/>
              </w:rPr>
              <w:t>UN</w:t>
            </w:r>
          </w:p>
        </w:tc>
        <w:tc>
          <w:tcPr>
            <w:tcW w:w="1583" w:type="dxa"/>
            <w:vAlign w:val="center"/>
          </w:tcPr>
          <w:p w:rsidR="008C50E9" w:rsidRPr="00AE1EFF" w:rsidRDefault="008C50E9" w:rsidP="00A65DD0">
            <w:pPr>
              <w:jc w:val="center"/>
              <w:rPr>
                <w:rFonts w:ascii="Times New Roman" w:eastAsia="Times New Roman" w:hAnsi="Times New Roman" w:cs="Times New Roman"/>
                <w:b/>
                <w:bCs/>
                <w:color w:val="000000" w:themeColor="text1"/>
                <w:sz w:val="20"/>
                <w:szCs w:val="20"/>
                <w:lang w:eastAsia="pt-BR"/>
              </w:rPr>
            </w:pPr>
            <w:r w:rsidRPr="00AE1EFF">
              <w:rPr>
                <w:rFonts w:ascii="Times New Roman" w:eastAsia="Times New Roman" w:hAnsi="Times New Roman" w:cs="Times New Roman"/>
                <w:b/>
                <w:bCs/>
                <w:color w:val="000000" w:themeColor="text1"/>
                <w:sz w:val="20"/>
                <w:szCs w:val="20"/>
                <w:lang w:eastAsia="pt-BR"/>
              </w:rPr>
              <w:t>QUANTIDADE MÍNIMA</w:t>
            </w:r>
          </w:p>
        </w:tc>
        <w:tc>
          <w:tcPr>
            <w:tcW w:w="1583" w:type="dxa"/>
            <w:shd w:val="clear" w:color="auto" w:fill="auto"/>
            <w:noWrap/>
            <w:vAlign w:val="center"/>
            <w:hideMark/>
          </w:tcPr>
          <w:p w:rsidR="008C50E9" w:rsidRPr="00AE1EFF" w:rsidRDefault="008C50E9" w:rsidP="00A65DD0">
            <w:pPr>
              <w:jc w:val="center"/>
              <w:rPr>
                <w:rFonts w:ascii="Times New Roman" w:eastAsia="Times New Roman" w:hAnsi="Times New Roman" w:cs="Times New Roman"/>
                <w:b/>
                <w:bCs/>
                <w:color w:val="000000" w:themeColor="text1"/>
                <w:sz w:val="20"/>
                <w:szCs w:val="20"/>
                <w:lang w:eastAsia="pt-BR"/>
              </w:rPr>
            </w:pPr>
            <w:r w:rsidRPr="00AE1EFF">
              <w:rPr>
                <w:rFonts w:ascii="Times New Roman" w:eastAsia="Times New Roman" w:hAnsi="Times New Roman" w:cs="Times New Roman"/>
                <w:b/>
                <w:bCs/>
                <w:color w:val="000000" w:themeColor="text1"/>
                <w:sz w:val="20"/>
                <w:szCs w:val="20"/>
                <w:lang w:eastAsia="pt-BR"/>
              </w:rPr>
              <w:t>QUANTIDADE</w:t>
            </w:r>
          </w:p>
          <w:p w:rsidR="008C50E9" w:rsidRPr="00AE1EFF" w:rsidRDefault="008C50E9" w:rsidP="00A65DD0">
            <w:pPr>
              <w:jc w:val="center"/>
              <w:rPr>
                <w:rFonts w:ascii="Times New Roman" w:eastAsia="Times New Roman" w:hAnsi="Times New Roman" w:cs="Times New Roman"/>
                <w:b/>
                <w:bCs/>
                <w:color w:val="000000" w:themeColor="text1"/>
                <w:sz w:val="20"/>
                <w:szCs w:val="20"/>
                <w:lang w:eastAsia="pt-BR"/>
              </w:rPr>
            </w:pPr>
            <w:r w:rsidRPr="00AE1EFF">
              <w:rPr>
                <w:rFonts w:ascii="Times New Roman" w:eastAsia="Times New Roman" w:hAnsi="Times New Roman" w:cs="Times New Roman"/>
                <w:b/>
                <w:bCs/>
                <w:color w:val="000000" w:themeColor="text1"/>
                <w:sz w:val="20"/>
                <w:szCs w:val="20"/>
                <w:lang w:eastAsia="pt-BR"/>
              </w:rPr>
              <w:t>MÁXIMA</w:t>
            </w:r>
          </w:p>
        </w:tc>
        <w:tc>
          <w:tcPr>
            <w:tcW w:w="1701" w:type="dxa"/>
            <w:shd w:val="clear" w:color="auto" w:fill="auto"/>
            <w:vAlign w:val="center"/>
          </w:tcPr>
          <w:p w:rsidR="008C50E9" w:rsidRPr="00952D70" w:rsidRDefault="008C50E9" w:rsidP="00436C60">
            <w:pPr>
              <w:jc w:val="center"/>
              <w:rPr>
                <w:rFonts w:ascii="Times New Roman" w:eastAsia="Times New Roman" w:hAnsi="Times New Roman" w:cs="Times New Roman"/>
                <w:b/>
                <w:bCs/>
                <w:color w:val="000000" w:themeColor="text1"/>
                <w:sz w:val="20"/>
                <w:szCs w:val="20"/>
                <w:lang w:eastAsia="pt-BR"/>
              </w:rPr>
            </w:pPr>
            <w:r w:rsidRPr="00952D70">
              <w:rPr>
                <w:rFonts w:ascii="Times New Roman" w:eastAsia="Times New Roman" w:hAnsi="Times New Roman" w:cs="Times New Roman"/>
                <w:b/>
                <w:bCs/>
                <w:color w:val="000000" w:themeColor="text1"/>
                <w:sz w:val="20"/>
                <w:szCs w:val="20"/>
                <w:lang w:eastAsia="pt-BR"/>
              </w:rPr>
              <w:t>VALOR UNITÁRIO (R$)</w:t>
            </w:r>
          </w:p>
        </w:tc>
      </w:tr>
      <w:tr w:rsidR="00952D70" w:rsidRPr="007F6311" w:rsidTr="00952D70">
        <w:trPr>
          <w:trHeight w:val="22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1</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Pneu 1000x20 radial liso misto</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2616,81</w:t>
            </w:r>
          </w:p>
        </w:tc>
      </w:tr>
      <w:tr w:rsidR="00952D70" w:rsidRPr="007F6311" w:rsidTr="00967EE9">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2</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Pneu 1000x20 radial borrachudo misto</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3081,20</w:t>
            </w:r>
          </w:p>
        </w:tc>
      </w:tr>
      <w:tr w:rsidR="00952D70" w:rsidRPr="007F6311" w:rsidTr="00952D70">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3</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Pneu 750x16 liso 10 lonas</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1069,91</w:t>
            </w:r>
          </w:p>
        </w:tc>
      </w:tr>
      <w:tr w:rsidR="00952D70" w:rsidRPr="007F6311" w:rsidTr="00967EE9">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4</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Pneu 750x16 borrachudo 10 lonas</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1211,52</w:t>
            </w:r>
          </w:p>
        </w:tc>
      </w:tr>
      <w:tr w:rsidR="00952D70" w:rsidRPr="007F6311" w:rsidTr="00952D70">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5</w:t>
            </w:r>
          </w:p>
        </w:tc>
        <w:tc>
          <w:tcPr>
            <w:tcW w:w="3476" w:type="dxa"/>
          </w:tcPr>
          <w:p w:rsidR="00952D70" w:rsidRPr="00A416BA" w:rsidRDefault="00952D70" w:rsidP="00952D70">
            <w:pPr>
              <w:rPr>
                <w:rFonts w:ascii="Times New Roman" w:hAnsi="Times New Roman" w:cs="Times New Roman"/>
              </w:rPr>
            </w:pPr>
            <w:r w:rsidRPr="00A416BA">
              <w:rPr>
                <w:rFonts w:ascii="Times New Roman" w:hAnsi="Times New Roman" w:cs="Times New Roman"/>
              </w:rPr>
              <w:t>Pneu 900x20 liso</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2036,20</w:t>
            </w:r>
          </w:p>
        </w:tc>
      </w:tr>
      <w:tr w:rsidR="00952D70" w:rsidRPr="007F6311" w:rsidTr="00967EE9">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6</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Pneu 900x20 borrachudo</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2140,40</w:t>
            </w:r>
          </w:p>
        </w:tc>
      </w:tr>
      <w:tr w:rsidR="00952D70" w:rsidRPr="007F6311" w:rsidTr="00952D70">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7</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Pneu 275/80R 22.5 liso misto</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3082,94</w:t>
            </w:r>
          </w:p>
        </w:tc>
      </w:tr>
      <w:tr w:rsidR="00952D70" w:rsidRPr="007F6311" w:rsidTr="00967EE9">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8</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Pneu 275/80R 22.5 borrachudo misto</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3138,60</w:t>
            </w:r>
          </w:p>
        </w:tc>
      </w:tr>
      <w:tr w:rsidR="00952D70" w:rsidRPr="007F6311" w:rsidTr="00952D70">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9</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 xml:space="preserve">Pneu 19.5x24 L2 </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5737,42</w:t>
            </w:r>
          </w:p>
        </w:tc>
      </w:tr>
      <w:tr w:rsidR="00952D70" w:rsidRPr="007F6311" w:rsidTr="00967EE9">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10</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 xml:space="preserve">Pneu 1000x16 </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1856,67</w:t>
            </w:r>
          </w:p>
        </w:tc>
      </w:tr>
      <w:tr w:rsidR="00952D70" w:rsidRPr="007F6311" w:rsidTr="00952D70">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11</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Pneu 12.5 80-18</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2215,60</w:t>
            </w:r>
          </w:p>
        </w:tc>
      </w:tr>
      <w:tr w:rsidR="00952D70" w:rsidRPr="007F6311" w:rsidTr="00967EE9">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12</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 xml:space="preserve">Pneu 12-4-24  </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2787,50</w:t>
            </w:r>
          </w:p>
        </w:tc>
      </w:tr>
      <w:tr w:rsidR="00952D70" w:rsidRPr="007F6311" w:rsidTr="00952D70">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13</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 xml:space="preserve">Pneu 11-2-24 </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2441,33</w:t>
            </w:r>
          </w:p>
        </w:tc>
      </w:tr>
      <w:tr w:rsidR="00952D70" w:rsidRPr="007F6311" w:rsidTr="00967EE9">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14</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 xml:space="preserve">Pneu 16.9-30 </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5294,51</w:t>
            </w:r>
          </w:p>
        </w:tc>
      </w:tr>
      <w:tr w:rsidR="00952D70" w:rsidRPr="007F6311" w:rsidTr="00952D70">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15</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Pneu 18.4.34</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7225,96</w:t>
            </w:r>
          </w:p>
        </w:tc>
      </w:tr>
      <w:tr w:rsidR="00952D70" w:rsidRPr="007F6311" w:rsidTr="00967EE9">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16</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Pneu 12-16.5</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1854,60</w:t>
            </w:r>
          </w:p>
        </w:tc>
      </w:tr>
      <w:tr w:rsidR="00952D70" w:rsidRPr="007F6311" w:rsidTr="00952D70">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17</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Pneu 18-4-30</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4768,00</w:t>
            </w:r>
          </w:p>
        </w:tc>
      </w:tr>
      <w:tr w:rsidR="00952D70" w:rsidRPr="007F6311" w:rsidTr="00967EE9">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18</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Pneu 17.5-25 L3 20 lonas</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8084,00</w:t>
            </w:r>
          </w:p>
        </w:tc>
      </w:tr>
      <w:tr w:rsidR="00952D70" w:rsidRPr="007F6311" w:rsidTr="00952D70">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19</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Pneu 1400x24 E3/L3 20 lonas</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7745,05</w:t>
            </w:r>
          </w:p>
        </w:tc>
      </w:tr>
      <w:tr w:rsidR="00952D70" w:rsidRPr="007F6311" w:rsidTr="00967EE9">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20</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Pneu 175/70/13</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415,60</w:t>
            </w:r>
          </w:p>
        </w:tc>
      </w:tr>
      <w:tr w:rsidR="00952D70" w:rsidRPr="007F6311" w:rsidTr="00952D70">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21</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Pneu 185/70/14</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520,92</w:t>
            </w:r>
          </w:p>
        </w:tc>
      </w:tr>
      <w:tr w:rsidR="00952D70" w:rsidRPr="007F6311" w:rsidTr="00967EE9">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22</w:t>
            </w:r>
          </w:p>
        </w:tc>
        <w:tc>
          <w:tcPr>
            <w:tcW w:w="3476" w:type="dxa"/>
            <w:noWrap/>
          </w:tcPr>
          <w:p w:rsidR="00952D70" w:rsidRPr="00A416BA" w:rsidRDefault="00952D70" w:rsidP="00952D70">
            <w:pPr>
              <w:rPr>
                <w:rFonts w:ascii="Times New Roman" w:hAnsi="Times New Roman" w:cs="Times New Roman"/>
              </w:rPr>
            </w:pPr>
            <w:r w:rsidRPr="00A416BA">
              <w:rPr>
                <w:rFonts w:ascii="Times New Roman" w:hAnsi="Times New Roman" w:cs="Times New Roman"/>
              </w:rPr>
              <w:t>Pneu 205-55.17</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781,50</w:t>
            </w:r>
          </w:p>
        </w:tc>
      </w:tr>
      <w:tr w:rsidR="00952D70" w:rsidRPr="007F6311" w:rsidTr="00952D70">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23</w:t>
            </w:r>
          </w:p>
        </w:tc>
        <w:tc>
          <w:tcPr>
            <w:tcW w:w="3476" w:type="dxa"/>
            <w:noWrap/>
          </w:tcPr>
          <w:p w:rsidR="00952D70" w:rsidRPr="00AE1EFF" w:rsidRDefault="00952D70" w:rsidP="00952D70">
            <w:pPr>
              <w:rPr>
                <w:rFonts w:ascii="Times New Roman" w:hAnsi="Times New Roman" w:cs="Times New Roman"/>
              </w:rPr>
            </w:pPr>
            <w:r w:rsidRPr="00AE1EFF">
              <w:rPr>
                <w:rFonts w:ascii="Times New Roman" w:hAnsi="Times New Roman" w:cs="Times New Roman"/>
              </w:rPr>
              <w:t>Pneu 215/75R.17,5 liso misto</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1397,20</w:t>
            </w:r>
          </w:p>
        </w:tc>
      </w:tr>
      <w:tr w:rsidR="00952D70" w:rsidRPr="007F6311" w:rsidTr="00967EE9">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24</w:t>
            </w:r>
          </w:p>
        </w:tc>
        <w:tc>
          <w:tcPr>
            <w:tcW w:w="3476" w:type="dxa"/>
            <w:noWrap/>
          </w:tcPr>
          <w:p w:rsidR="00952D70" w:rsidRPr="00AE1EFF" w:rsidRDefault="00952D70" w:rsidP="00952D70">
            <w:pPr>
              <w:rPr>
                <w:rFonts w:ascii="Times New Roman" w:hAnsi="Times New Roman" w:cs="Times New Roman"/>
              </w:rPr>
            </w:pPr>
            <w:r w:rsidRPr="00AE1EFF">
              <w:rPr>
                <w:rFonts w:ascii="Times New Roman" w:hAnsi="Times New Roman" w:cs="Times New Roman"/>
              </w:rPr>
              <w:t>Pneu 215/75R.17,5 borrachudo misto</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1535,00</w:t>
            </w:r>
          </w:p>
        </w:tc>
      </w:tr>
      <w:tr w:rsidR="00952D70" w:rsidRPr="007F6311" w:rsidTr="00952D70">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25</w:t>
            </w:r>
          </w:p>
        </w:tc>
        <w:tc>
          <w:tcPr>
            <w:tcW w:w="3476" w:type="dxa"/>
            <w:noWrap/>
          </w:tcPr>
          <w:p w:rsidR="00952D70" w:rsidRPr="00AE1EFF" w:rsidRDefault="00952D70" w:rsidP="00952D70">
            <w:pPr>
              <w:rPr>
                <w:rFonts w:ascii="Times New Roman" w:hAnsi="Times New Roman" w:cs="Times New Roman"/>
              </w:rPr>
            </w:pPr>
            <w:r w:rsidRPr="00AE1EFF">
              <w:rPr>
                <w:rFonts w:ascii="Times New Roman" w:hAnsi="Times New Roman" w:cs="Times New Roman"/>
              </w:rPr>
              <w:t>Pneu 185R-14C liso</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674,00</w:t>
            </w:r>
          </w:p>
        </w:tc>
      </w:tr>
      <w:tr w:rsidR="00952D70" w:rsidRPr="007F6311" w:rsidTr="00967EE9">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26</w:t>
            </w:r>
          </w:p>
        </w:tc>
        <w:tc>
          <w:tcPr>
            <w:tcW w:w="3476" w:type="dxa"/>
            <w:noWrap/>
          </w:tcPr>
          <w:p w:rsidR="00952D70" w:rsidRPr="00AE1EFF" w:rsidRDefault="00952D70" w:rsidP="00952D70">
            <w:pPr>
              <w:rPr>
                <w:rFonts w:ascii="Times New Roman" w:hAnsi="Times New Roman" w:cs="Times New Roman"/>
              </w:rPr>
            </w:pPr>
            <w:r w:rsidRPr="00AE1EFF">
              <w:rPr>
                <w:rFonts w:ascii="Times New Roman" w:hAnsi="Times New Roman" w:cs="Times New Roman"/>
              </w:rPr>
              <w:t>Pneu 195-65.15</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580,17</w:t>
            </w:r>
          </w:p>
        </w:tc>
      </w:tr>
      <w:tr w:rsidR="00952D70" w:rsidRPr="007F6311" w:rsidTr="00952D70">
        <w:trPr>
          <w:trHeight w:val="57"/>
          <w:jc w:val="center"/>
        </w:trPr>
        <w:tc>
          <w:tcPr>
            <w:tcW w:w="850" w:type="dxa"/>
            <w:noWrap/>
          </w:tcPr>
          <w:p w:rsidR="00952D70" w:rsidRPr="00A416BA" w:rsidRDefault="00952D70" w:rsidP="00952D70">
            <w:pPr>
              <w:jc w:val="center"/>
              <w:rPr>
                <w:rFonts w:ascii="Times New Roman" w:eastAsia="Times New Roman" w:hAnsi="Times New Roman" w:cs="Times New Roman"/>
                <w:color w:val="000000" w:themeColor="text1"/>
                <w:sz w:val="20"/>
                <w:szCs w:val="20"/>
                <w:lang w:eastAsia="pt-BR"/>
              </w:rPr>
            </w:pPr>
            <w:r w:rsidRPr="00A416BA">
              <w:rPr>
                <w:rFonts w:ascii="Times New Roman" w:eastAsia="Times New Roman" w:hAnsi="Times New Roman" w:cs="Times New Roman"/>
                <w:color w:val="000000" w:themeColor="text1"/>
                <w:sz w:val="20"/>
                <w:szCs w:val="20"/>
                <w:lang w:eastAsia="pt-BR"/>
              </w:rPr>
              <w:t>27</w:t>
            </w:r>
          </w:p>
        </w:tc>
        <w:tc>
          <w:tcPr>
            <w:tcW w:w="3476" w:type="dxa"/>
            <w:noWrap/>
          </w:tcPr>
          <w:p w:rsidR="00952D70" w:rsidRPr="00AE1EFF" w:rsidRDefault="00952D70" w:rsidP="00952D70">
            <w:pPr>
              <w:rPr>
                <w:rFonts w:ascii="Times New Roman" w:hAnsi="Times New Roman" w:cs="Times New Roman"/>
              </w:rPr>
            </w:pPr>
            <w:r w:rsidRPr="00AE1EFF">
              <w:rPr>
                <w:rFonts w:ascii="Times New Roman" w:hAnsi="Times New Roman" w:cs="Times New Roman"/>
              </w:rPr>
              <w:t>Pneu 215-75.16</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sidRPr="00AE1EFF">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sidRPr="00AE1EFF">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999,00</w:t>
            </w:r>
          </w:p>
        </w:tc>
      </w:tr>
      <w:tr w:rsidR="00952D70" w:rsidRPr="00F47CFE" w:rsidTr="00952D70">
        <w:trPr>
          <w:trHeight w:val="57"/>
          <w:jc w:val="center"/>
        </w:trPr>
        <w:tc>
          <w:tcPr>
            <w:tcW w:w="850" w:type="dxa"/>
            <w:noWrap/>
          </w:tcPr>
          <w:p w:rsidR="00952D70" w:rsidRPr="00A416BA" w:rsidRDefault="007C2C3B" w:rsidP="00952D70">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28</w:t>
            </w:r>
          </w:p>
        </w:tc>
        <w:tc>
          <w:tcPr>
            <w:tcW w:w="3476" w:type="dxa"/>
            <w:noWrap/>
          </w:tcPr>
          <w:p w:rsidR="00952D70" w:rsidRPr="00AE1EFF" w:rsidRDefault="00952D70" w:rsidP="00952D70">
            <w:pPr>
              <w:rPr>
                <w:rFonts w:ascii="Times New Roman" w:hAnsi="Times New Roman" w:cs="Times New Roman"/>
              </w:rPr>
            </w:pPr>
            <w:r>
              <w:rPr>
                <w:rFonts w:ascii="Times New Roman" w:hAnsi="Times New Roman" w:cs="Times New Roman"/>
              </w:rPr>
              <w:t>Pneu 225/75 R16</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1287,33</w:t>
            </w:r>
          </w:p>
        </w:tc>
      </w:tr>
      <w:tr w:rsidR="00952D70" w:rsidRPr="00F47CFE" w:rsidTr="00967EE9">
        <w:trPr>
          <w:trHeight w:val="57"/>
          <w:jc w:val="center"/>
        </w:trPr>
        <w:tc>
          <w:tcPr>
            <w:tcW w:w="850" w:type="dxa"/>
            <w:noWrap/>
          </w:tcPr>
          <w:p w:rsidR="00952D70" w:rsidRPr="00A416BA" w:rsidRDefault="007C2C3B" w:rsidP="00952D70">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29</w:t>
            </w:r>
          </w:p>
        </w:tc>
        <w:tc>
          <w:tcPr>
            <w:tcW w:w="3476" w:type="dxa"/>
            <w:noWrap/>
          </w:tcPr>
          <w:p w:rsidR="00952D70" w:rsidRDefault="00952D70" w:rsidP="00952D70">
            <w:pPr>
              <w:rPr>
                <w:rFonts w:ascii="Times New Roman" w:hAnsi="Times New Roman" w:cs="Times New Roman"/>
              </w:rPr>
            </w:pPr>
            <w:r>
              <w:rPr>
                <w:rFonts w:ascii="Times New Roman" w:hAnsi="Times New Roman" w:cs="Times New Roman"/>
              </w:rPr>
              <w:t>Pneu 205/60 R16</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515,75</w:t>
            </w:r>
          </w:p>
        </w:tc>
      </w:tr>
      <w:tr w:rsidR="00952D70" w:rsidRPr="00F47CFE" w:rsidTr="00952D70">
        <w:trPr>
          <w:trHeight w:val="57"/>
          <w:jc w:val="center"/>
        </w:trPr>
        <w:tc>
          <w:tcPr>
            <w:tcW w:w="850" w:type="dxa"/>
            <w:noWrap/>
          </w:tcPr>
          <w:p w:rsidR="00952D70" w:rsidRPr="00A416BA" w:rsidRDefault="007C2C3B" w:rsidP="00952D70">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30</w:t>
            </w:r>
          </w:p>
        </w:tc>
        <w:tc>
          <w:tcPr>
            <w:tcW w:w="3476" w:type="dxa"/>
            <w:noWrap/>
          </w:tcPr>
          <w:p w:rsidR="00952D70" w:rsidRDefault="00952D70" w:rsidP="00952D70">
            <w:pPr>
              <w:rPr>
                <w:rFonts w:ascii="Times New Roman" w:hAnsi="Times New Roman" w:cs="Times New Roman"/>
              </w:rPr>
            </w:pPr>
            <w:r>
              <w:rPr>
                <w:rFonts w:ascii="Times New Roman" w:hAnsi="Times New Roman" w:cs="Times New Roman"/>
              </w:rPr>
              <w:t>Pneu 235/65 R16</w:t>
            </w:r>
          </w:p>
        </w:tc>
        <w:tc>
          <w:tcPr>
            <w:tcW w:w="563" w:type="dxa"/>
            <w:shd w:val="clear" w:color="auto" w:fill="auto"/>
            <w:vAlign w:val="center"/>
          </w:tcPr>
          <w:p w:rsidR="00952D70" w:rsidRPr="00AE1EFF" w:rsidRDefault="00952D70" w:rsidP="00952D70">
            <w:pPr>
              <w:jc w:val="center"/>
              <w:rPr>
                <w:rFonts w:ascii="Times New Roman" w:hAnsi="Times New Roman" w:cs="Times New Roman"/>
                <w:bCs/>
                <w:sz w:val="20"/>
                <w:szCs w:val="20"/>
              </w:rPr>
            </w:pPr>
            <w:r>
              <w:rPr>
                <w:rFonts w:ascii="Times New Roman" w:hAnsi="Times New Roman" w:cs="Times New Roman"/>
                <w:bCs/>
                <w:sz w:val="20"/>
                <w:szCs w:val="20"/>
              </w:rPr>
              <w:t>UN</w:t>
            </w:r>
          </w:p>
        </w:tc>
        <w:tc>
          <w:tcPr>
            <w:tcW w:w="1583" w:type="dxa"/>
            <w:vAlign w:val="center"/>
          </w:tcPr>
          <w:p w:rsidR="00952D70" w:rsidRPr="00AE1EFF" w:rsidRDefault="00952D70" w:rsidP="00952D70">
            <w:pPr>
              <w:jc w:val="center"/>
              <w:rPr>
                <w:rFonts w:ascii="Times New Roman" w:eastAsia="Times New Roman" w:hAnsi="Times New Roman" w:cs="Times New Roman"/>
                <w:bCs/>
                <w:color w:val="000000" w:themeColor="text1"/>
                <w:sz w:val="20"/>
                <w:szCs w:val="20"/>
                <w:lang w:eastAsia="pt-BR"/>
              </w:rPr>
            </w:pPr>
            <w:r>
              <w:rPr>
                <w:rFonts w:ascii="Times New Roman" w:eastAsia="Times New Roman" w:hAnsi="Times New Roman" w:cs="Times New Roman"/>
                <w:bCs/>
                <w:color w:val="000000" w:themeColor="text1"/>
                <w:sz w:val="20"/>
                <w:szCs w:val="20"/>
                <w:lang w:eastAsia="pt-BR"/>
              </w:rPr>
              <w:t>1</w:t>
            </w:r>
          </w:p>
        </w:tc>
        <w:tc>
          <w:tcPr>
            <w:tcW w:w="1583" w:type="dxa"/>
            <w:shd w:val="clear" w:color="auto" w:fill="auto"/>
            <w:noWrap/>
            <w:vAlign w:val="center"/>
          </w:tcPr>
          <w:p w:rsidR="00952D70" w:rsidRPr="00AE1EFF" w:rsidRDefault="007C2C3B" w:rsidP="00952D70">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2D70" w:rsidRPr="00952D70" w:rsidRDefault="00952D70" w:rsidP="00952D70">
            <w:pPr>
              <w:jc w:val="center"/>
              <w:rPr>
                <w:rFonts w:ascii="Times New Roman" w:hAnsi="Times New Roman" w:cs="Times New Roman"/>
                <w:color w:val="000000"/>
                <w:sz w:val="20"/>
                <w:szCs w:val="20"/>
              </w:rPr>
            </w:pPr>
            <w:r w:rsidRPr="00952D70">
              <w:rPr>
                <w:rFonts w:ascii="Times New Roman" w:hAnsi="Times New Roman" w:cs="Times New Roman"/>
                <w:color w:val="000000"/>
                <w:sz w:val="20"/>
                <w:szCs w:val="20"/>
              </w:rPr>
              <w:t>1038,60</w:t>
            </w:r>
          </w:p>
        </w:tc>
      </w:tr>
    </w:tbl>
    <w:p w:rsidR="00560797" w:rsidRDefault="00560797" w:rsidP="00691C66">
      <w:pPr>
        <w:tabs>
          <w:tab w:val="left" w:pos="2790"/>
        </w:tabs>
        <w:spacing w:after="0" w:line="240" w:lineRule="auto"/>
        <w:rPr>
          <w:rFonts w:ascii="Times New Roman" w:hAnsi="Times New Roman" w:cs="Times New Roman"/>
          <w:sz w:val="24"/>
          <w:szCs w:val="24"/>
        </w:rPr>
      </w:pPr>
    </w:p>
    <w:p w:rsidR="00DE2698" w:rsidRPr="00DE2698" w:rsidRDefault="00DE2698" w:rsidP="00DE2698">
      <w:pPr>
        <w:tabs>
          <w:tab w:val="left" w:pos="2790"/>
        </w:tabs>
        <w:spacing w:after="0" w:line="240" w:lineRule="auto"/>
        <w:rPr>
          <w:rFonts w:ascii="Times New Roman" w:hAnsi="Times New Roman" w:cs="Times New Roman"/>
          <w:sz w:val="24"/>
          <w:szCs w:val="24"/>
        </w:rPr>
      </w:pPr>
      <w:r w:rsidRPr="00DE2698">
        <w:rPr>
          <w:rFonts w:ascii="Times New Roman" w:hAnsi="Times New Roman" w:cs="Times New Roman"/>
          <w:sz w:val="24"/>
          <w:szCs w:val="24"/>
        </w:rPr>
        <w:t xml:space="preserve">2. DA JUSTIFICATIVA </w:t>
      </w:r>
    </w:p>
    <w:p w:rsidR="00DE2698" w:rsidRPr="00DE2698" w:rsidRDefault="00DE2698" w:rsidP="00DE2698">
      <w:pPr>
        <w:tabs>
          <w:tab w:val="left" w:pos="2790"/>
        </w:tabs>
        <w:spacing w:after="0" w:line="240" w:lineRule="auto"/>
        <w:jc w:val="both"/>
        <w:rPr>
          <w:rFonts w:ascii="Times New Roman" w:hAnsi="Times New Roman" w:cs="Times New Roman"/>
          <w:sz w:val="24"/>
          <w:szCs w:val="24"/>
        </w:rPr>
      </w:pPr>
      <w:r w:rsidRPr="00DE2698">
        <w:rPr>
          <w:rFonts w:ascii="Times New Roman" w:hAnsi="Times New Roman" w:cs="Times New Roman"/>
          <w:sz w:val="24"/>
          <w:szCs w:val="24"/>
        </w:rPr>
        <w:t xml:space="preserve">2.1 Embora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w:t>
      </w:r>
      <w:r w:rsidRPr="00DE2698">
        <w:rPr>
          <w:rFonts w:ascii="Times New Roman" w:hAnsi="Times New Roman" w:cs="Times New Roman"/>
          <w:sz w:val="24"/>
          <w:szCs w:val="24"/>
        </w:rPr>
        <w:lastRenderedPageBreak/>
        <w:t>aquisição foi considerada comum, uma vez que nada mais são que itens produzidos em linha pelas indústrias, e verificou-se que as especificações eram usuais nesse mercado.</w:t>
      </w:r>
    </w:p>
    <w:p w:rsidR="00DE2698" w:rsidRPr="00DE2698" w:rsidRDefault="00DE2698" w:rsidP="00DE2698">
      <w:pPr>
        <w:tabs>
          <w:tab w:val="left" w:pos="2790"/>
        </w:tabs>
        <w:spacing w:after="0" w:line="240" w:lineRule="auto"/>
        <w:jc w:val="both"/>
        <w:rPr>
          <w:rFonts w:ascii="Times New Roman" w:hAnsi="Times New Roman" w:cs="Times New Roman"/>
          <w:sz w:val="24"/>
          <w:szCs w:val="24"/>
        </w:rPr>
      </w:pPr>
      <w:r w:rsidRPr="00DE2698">
        <w:rPr>
          <w:rFonts w:ascii="Times New Roman" w:hAnsi="Times New Roman" w:cs="Times New Roman"/>
          <w:sz w:val="24"/>
          <w:szCs w:val="24"/>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DE2698" w:rsidRPr="00DE2698" w:rsidRDefault="00DE2698" w:rsidP="00DE2698">
      <w:pPr>
        <w:tabs>
          <w:tab w:val="left" w:pos="2790"/>
        </w:tabs>
        <w:spacing w:after="0" w:line="240" w:lineRule="auto"/>
        <w:jc w:val="both"/>
        <w:rPr>
          <w:rFonts w:ascii="Times New Roman" w:hAnsi="Times New Roman" w:cs="Times New Roman"/>
          <w:sz w:val="24"/>
          <w:szCs w:val="24"/>
        </w:rPr>
      </w:pPr>
      <w:r w:rsidRPr="00DE2698">
        <w:rPr>
          <w:rFonts w:ascii="Times New Roman" w:hAnsi="Times New Roman" w:cs="Times New Roman"/>
          <w:sz w:val="24"/>
          <w:szCs w:val="24"/>
        </w:rPr>
        <w:t xml:space="preserve">Conforme advoga Marçal </w:t>
      </w:r>
      <w:proofErr w:type="spellStart"/>
      <w:r w:rsidRPr="00DE2698">
        <w:rPr>
          <w:rFonts w:ascii="Times New Roman" w:hAnsi="Times New Roman" w:cs="Times New Roman"/>
          <w:sz w:val="24"/>
          <w:szCs w:val="24"/>
        </w:rPr>
        <w:t>Justen</w:t>
      </w:r>
      <w:proofErr w:type="spellEnd"/>
      <w:r w:rsidRPr="00DE2698">
        <w:rPr>
          <w:rFonts w:ascii="Times New Roman" w:hAnsi="Times New Roman" w:cs="Times New Roman"/>
          <w:sz w:val="24"/>
          <w:szCs w:val="24"/>
        </w:rPr>
        <w:t xml:space="preserve"> Filho, in </w:t>
      </w:r>
      <w:proofErr w:type="spellStart"/>
      <w:r w:rsidRPr="00DE2698">
        <w:rPr>
          <w:rFonts w:ascii="Times New Roman" w:hAnsi="Times New Roman" w:cs="Times New Roman"/>
          <w:sz w:val="24"/>
          <w:szCs w:val="24"/>
        </w:rPr>
        <w:t>verbis</w:t>
      </w:r>
      <w:proofErr w:type="spellEnd"/>
      <w:r w:rsidRPr="00DE2698">
        <w:rPr>
          <w:rFonts w:ascii="Times New Roman" w:hAnsi="Times New Roman" w:cs="Times New Roman"/>
          <w:sz w:val="24"/>
          <w:szCs w:val="24"/>
        </w:rPr>
        <w:t>: “bem ou serviço comum é aquele que se apresenta sob identidade e características padronizadas e que se encontra disponível, a qualquer tempo, num mercado próprio”.</w:t>
      </w:r>
    </w:p>
    <w:p w:rsidR="00DE2698" w:rsidRPr="00DE2698" w:rsidRDefault="00DE2698" w:rsidP="00DE2698">
      <w:pPr>
        <w:tabs>
          <w:tab w:val="left" w:pos="2790"/>
        </w:tabs>
        <w:spacing w:after="0" w:line="240" w:lineRule="auto"/>
        <w:jc w:val="both"/>
        <w:rPr>
          <w:rFonts w:ascii="Times New Roman" w:hAnsi="Times New Roman" w:cs="Times New Roman"/>
          <w:sz w:val="24"/>
          <w:szCs w:val="24"/>
        </w:rPr>
      </w:pPr>
      <w:r w:rsidRPr="00DE2698">
        <w:rPr>
          <w:rFonts w:ascii="Times New Roman" w:hAnsi="Times New Roman" w:cs="Times New Roman"/>
          <w:sz w:val="24"/>
          <w:szCs w:val="24"/>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DE2698" w:rsidRPr="00DE2698" w:rsidRDefault="00DE2698" w:rsidP="00DE2698">
      <w:pPr>
        <w:tabs>
          <w:tab w:val="left" w:pos="2790"/>
        </w:tabs>
        <w:spacing w:after="0" w:line="240" w:lineRule="auto"/>
        <w:jc w:val="both"/>
        <w:rPr>
          <w:rFonts w:ascii="Times New Roman" w:hAnsi="Times New Roman" w:cs="Times New Roman"/>
          <w:sz w:val="24"/>
          <w:szCs w:val="24"/>
        </w:rPr>
      </w:pPr>
      <w:r w:rsidRPr="00DE2698">
        <w:rPr>
          <w:rFonts w:ascii="Times New Roman" w:hAnsi="Times New Roman" w:cs="Times New Roman"/>
          <w:sz w:val="24"/>
          <w:szCs w:val="24"/>
        </w:rPr>
        <w:t>2.2 A decisão por registrar preços deu-se pelo fato de o Município não ter a exatidão da demanda que será necessária, em vem em consonância com as regras previstas no art. 15 da Lei nº 8.666, de 21 de junho de 1993.</w:t>
      </w:r>
    </w:p>
    <w:p w:rsidR="00DE2698" w:rsidRDefault="00DE2698" w:rsidP="00DE2698">
      <w:pPr>
        <w:tabs>
          <w:tab w:val="left" w:pos="2790"/>
        </w:tabs>
        <w:spacing w:after="0" w:line="240" w:lineRule="auto"/>
        <w:jc w:val="both"/>
        <w:rPr>
          <w:rFonts w:ascii="Times New Roman" w:hAnsi="Times New Roman" w:cs="Times New Roman"/>
          <w:sz w:val="24"/>
          <w:szCs w:val="24"/>
        </w:rPr>
      </w:pPr>
      <w:r w:rsidRPr="00DE2698">
        <w:rPr>
          <w:rFonts w:ascii="Times New Roman" w:hAnsi="Times New Roman" w:cs="Times New Roman"/>
          <w:sz w:val="24"/>
          <w:szCs w:val="24"/>
        </w:rPr>
        <w:t xml:space="preserve">A licitação em tela, objeto deste Termo de Referência, será levada a cabo por meio de seleção de propostas pela modalidade de licitação PREGÃO </w:t>
      </w:r>
      <w:r>
        <w:rPr>
          <w:rFonts w:ascii="Times New Roman" w:hAnsi="Times New Roman" w:cs="Times New Roman"/>
          <w:sz w:val="24"/>
          <w:szCs w:val="24"/>
        </w:rPr>
        <w:t>ELETRÔNICO</w:t>
      </w:r>
      <w:r w:rsidRPr="00DE2698">
        <w:rPr>
          <w:rFonts w:ascii="Times New Roman" w:hAnsi="Times New Roman" w:cs="Times New Roman"/>
          <w:sz w:val="24"/>
          <w:szCs w:val="24"/>
        </w:rPr>
        <w:t xml:space="preserve"> e pelo tipo MENOR PREÇO POR ITEM.</w:t>
      </w:r>
    </w:p>
    <w:p w:rsidR="00DE2698" w:rsidRDefault="00DE2698" w:rsidP="00691C66">
      <w:pPr>
        <w:tabs>
          <w:tab w:val="left" w:pos="2790"/>
        </w:tabs>
        <w:spacing w:after="0" w:line="240" w:lineRule="auto"/>
        <w:rPr>
          <w:rFonts w:ascii="Times New Roman" w:hAnsi="Times New Roman" w:cs="Times New Roman"/>
          <w:sz w:val="24"/>
          <w:szCs w:val="24"/>
        </w:rPr>
      </w:pPr>
    </w:p>
    <w:p w:rsidR="00811D22" w:rsidRPr="00811D22" w:rsidRDefault="00811D22" w:rsidP="00811D22">
      <w:pPr>
        <w:autoSpaceDE w:val="0"/>
        <w:autoSpaceDN w:val="0"/>
        <w:adjustRightInd w:val="0"/>
        <w:spacing w:after="0" w:line="240" w:lineRule="auto"/>
        <w:jc w:val="right"/>
        <w:rPr>
          <w:rFonts w:ascii="Times New Roman" w:hAnsi="Times New Roman" w:cs="Times New Roman"/>
          <w:color w:val="000000" w:themeColor="text1"/>
          <w:sz w:val="24"/>
          <w:szCs w:val="24"/>
        </w:rPr>
      </w:pPr>
      <w:r w:rsidRPr="00A02269">
        <w:rPr>
          <w:rFonts w:ascii="Times New Roman" w:hAnsi="Times New Roman" w:cs="Times New Roman"/>
          <w:color w:val="000000" w:themeColor="text1"/>
          <w:sz w:val="24"/>
          <w:szCs w:val="24"/>
        </w:rPr>
        <w:t xml:space="preserve">Selbach, RS, </w:t>
      </w:r>
      <w:r w:rsidR="00A02269" w:rsidRPr="00A02269">
        <w:rPr>
          <w:rFonts w:ascii="Times New Roman" w:hAnsi="Times New Roman" w:cs="Times New Roman"/>
          <w:color w:val="000000" w:themeColor="text1"/>
          <w:sz w:val="24"/>
          <w:szCs w:val="24"/>
        </w:rPr>
        <w:t>28</w:t>
      </w:r>
      <w:r w:rsidRPr="00A02269">
        <w:rPr>
          <w:rFonts w:ascii="Times New Roman" w:hAnsi="Times New Roman" w:cs="Times New Roman"/>
          <w:color w:val="000000" w:themeColor="text1"/>
          <w:sz w:val="24"/>
          <w:szCs w:val="24"/>
        </w:rPr>
        <w:t xml:space="preserve"> de </w:t>
      </w:r>
      <w:r w:rsidR="00331739" w:rsidRPr="00A02269">
        <w:rPr>
          <w:rFonts w:ascii="Times New Roman" w:hAnsi="Times New Roman" w:cs="Times New Roman"/>
          <w:color w:val="000000" w:themeColor="text1"/>
          <w:sz w:val="24"/>
          <w:szCs w:val="24"/>
        </w:rPr>
        <w:t>março</w:t>
      </w:r>
      <w:r w:rsidRPr="00A02269">
        <w:rPr>
          <w:rFonts w:ascii="Times New Roman" w:hAnsi="Times New Roman" w:cs="Times New Roman"/>
          <w:color w:val="000000" w:themeColor="text1"/>
          <w:sz w:val="24"/>
          <w:szCs w:val="24"/>
        </w:rPr>
        <w:t xml:space="preserve"> de </w:t>
      </w:r>
      <w:r w:rsidR="00BD508F" w:rsidRPr="00A02269">
        <w:rPr>
          <w:rFonts w:ascii="Times New Roman" w:hAnsi="Times New Roman" w:cs="Times New Roman"/>
          <w:color w:val="000000" w:themeColor="text1"/>
          <w:sz w:val="24"/>
          <w:szCs w:val="24"/>
        </w:rPr>
        <w:t>2023</w:t>
      </w:r>
      <w:r w:rsidRPr="00A02269">
        <w:rPr>
          <w:rFonts w:ascii="Times New Roman" w:hAnsi="Times New Roman" w:cs="Times New Roman"/>
          <w:color w:val="000000" w:themeColor="text1"/>
          <w:sz w:val="24"/>
          <w:szCs w:val="24"/>
        </w:rPr>
        <w:t>.</w:t>
      </w:r>
    </w:p>
    <w:p w:rsidR="007B5344" w:rsidRDefault="007B5344" w:rsidP="007B5344">
      <w:pPr>
        <w:autoSpaceDE w:val="0"/>
        <w:autoSpaceDN w:val="0"/>
        <w:adjustRightInd w:val="0"/>
        <w:spacing w:after="0" w:line="240" w:lineRule="auto"/>
        <w:jc w:val="center"/>
        <w:rPr>
          <w:rFonts w:ascii="Times New Roman" w:hAnsi="Times New Roman" w:cs="Times New Roman"/>
          <w:b/>
          <w:iCs/>
          <w:sz w:val="24"/>
          <w:szCs w:val="24"/>
        </w:rPr>
      </w:pPr>
    </w:p>
    <w:p w:rsidR="007C1DD6" w:rsidRDefault="007C1DD6" w:rsidP="007B5344">
      <w:pPr>
        <w:autoSpaceDE w:val="0"/>
        <w:autoSpaceDN w:val="0"/>
        <w:adjustRightInd w:val="0"/>
        <w:spacing w:after="0" w:line="240" w:lineRule="auto"/>
        <w:jc w:val="center"/>
        <w:rPr>
          <w:rFonts w:ascii="Times New Roman" w:hAnsi="Times New Roman" w:cs="Times New Roman"/>
          <w:b/>
          <w:iCs/>
          <w:sz w:val="24"/>
          <w:szCs w:val="24"/>
        </w:rPr>
      </w:pPr>
    </w:p>
    <w:p w:rsidR="007F6311" w:rsidRDefault="007F6311" w:rsidP="007B5344">
      <w:pPr>
        <w:autoSpaceDE w:val="0"/>
        <w:autoSpaceDN w:val="0"/>
        <w:adjustRightInd w:val="0"/>
        <w:spacing w:after="0" w:line="240" w:lineRule="auto"/>
        <w:jc w:val="center"/>
        <w:rPr>
          <w:rFonts w:ascii="Times New Roman" w:hAnsi="Times New Roman" w:cs="Times New Roman"/>
          <w:b/>
          <w:iCs/>
          <w:sz w:val="24"/>
          <w:szCs w:val="24"/>
        </w:rPr>
      </w:pPr>
    </w:p>
    <w:p w:rsidR="00811D22" w:rsidRPr="00811D22" w:rsidRDefault="007F6311" w:rsidP="007B5344">
      <w:pPr>
        <w:autoSpaceDE w:val="0"/>
        <w:autoSpaceDN w:val="0"/>
        <w:adjustRightInd w:val="0"/>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CLAUDIOMIRO VERGUTZ</w:t>
      </w:r>
    </w:p>
    <w:p w:rsidR="00811D22" w:rsidRDefault="007F6311" w:rsidP="007F6311">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Vice </w:t>
      </w:r>
      <w:r w:rsidR="00811D22" w:rsidRPr="00811D22">
        <w:rPr>
          <w:rFonts w:ascii="Times New Roman" w:hAnsi="Times New Roman" w:cs="Times New Roman"/>
          <w:iCs/>
          <w:sz w:val="24"/>
          <w:szCs w:val="24"/>
        </w:rPr>
        <w:t>Prefeito Municipal</w:t>
      </w:r>
    </w:p>
    <w:p w:rsidR="00DE2698" w:rsidRDefault="00DE2698" w:rsidP="007B5344">
      <w:pPr>
        <w:autoSpaceDE w:val="0"/>
        <w:autoSpaceDN w:val="0"/>
        <w:adjustRightInd w:val="0"/>
        <w:spacing w:after="0" w:line="240" w:lineRule="auto"/>
        <w:jc w:val="center"/>
        <w:rPr>
          <w:rFonts w:ascii="Times New Roman" w:hAnsi="Times New Roman" w:cs="Times New Roman"/>
          <w:iCs/>
          <w:sz w:val="24"/>
          <w:szCs w:val="24"/>
        </w:rPr>
      </w:pPr>
    </w:p>
    <w:p w:rsidR="007F6311" w:rsidRDefault="007F6311" w:rsidP="007B5344">
      <w:pPr>
        <w:autoSpaceDE w:val="0"/>
        <w:autoSpaceDN w:val="0"/>
        <w:adjustRightInd w:val="0"/>
        <w:spacing w:after="0" w:line="240" w:lineRule="auto"/>
        <w:jc w:val="center"/>
        <w:rPr>
          <w:rFonts w:ascii="Times New Roman" w:hAnsi="Times New Roman" w:cs="Times New Roman"/>
          <w:iCs/>
          <w:sz w:val="24"/>
          <w:szCs w:val="24"/>
        </w:rPr>
      </w:pPr>
    </w:p>
    <w:p w:rsidR="00DE2698" w:rsidRPr="00811D22" w:rsidRDefault="00DE2698" w:rsidP="007B5344">
      <w:pPr>
        <w:autoSpaceDE w:val="0"/>
        <w:autoSpaceDN w:val="0"/>
        <w:adjustRightInd w:val="0"/>
        <w:spacing w:after="0" w:line="240" w:lineRule="auto"/>
        <w:jc w:val="center"/>
        <w:rPr>
          <w:rFonts w:ascii="Times New Roman" w:hAnsi="Times New Roman" w:cs="Times New Roman"/>
          <w:iCs/>
          <w:sz w:val="24"/>
          <w:szCs w:val="24"/>
        </w:rPr>
      </w:pPr>
    </w:p>
    <w:p w:rsidR="007F6311" w:rsidRPr="004E4F79" w:rsidRDefault="007F6311" w:rsidP="007F6311">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RUDINEIA DA SILVA CERVIERI</w:t>
      </w:r>
    </w:p>
    <w:p w:rsidR="007F6311" w:rsidRPr="004E4F79" w:rsidRDefault="007F6311" w:rsidP="007F6311">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OAB-RS </w:t>
      </w:r>
      <w:r>
        <w:rPr>
          <w:rFonts w:ascii="Times New Roman" w:hAnsi="Times New Roman" w:cs="Times New Roman"/>
          <w:sz w:val="24"/>
          <w:szCs w:val="24"/>
        </w:rPr>
        <w:t>57</w:t>
      </w:r>
      <w:r w:rsidRPr="004E4F79">
        <w:rPr>
          <w:rFonts w:ascii="Times New Roman" w:hAnsi="Times New Roman" w:cs="Times New Roman"/>
          <w:sz w:val="24"/>
          <w:szCs w:val="24"/>
        </w:rPr>
        <w:t>.</w:t>
      </w:r>
      <w:r>
        <w:rPr>
          <w:rFonts w:ascii="Times New Roman" w:hAnsi="Times New Roman" w:cs="Times New Roman"/>
          <w:sz w:val="24"/>
          <w:szCs w:val="24"/>
        </w:rPr>
        <w:t>073</w:t>
      </w:r>
    </w:p>
    <w:p w:rsidR="007F6311" w:rsidRPr="004E4F79" w:rsidRDefault="007F6311" w:rsidP="007F6311">
      <w:pPr>
        <w:tabs>
          <w:tab w:val="left" w:pos="2790"/>
        </w:tabs>
        <w:spacing w:after="0" w:line="240" w:lineRule="auto"/>
        <w:rPr>
          <w:rFonts w:ascii="Times New Roman" w:hAnsi="Times New Roman" w:cs="Times New Roman"/>
          <w:sz w:val="24"/>
          <w:szCs w:val="24"/>
        </w:rPr>
      </w:pPr>
      <w:r>
        <w:rPr>
          <w:rFonts w:ascii="Times New Roman" w:hAnsi="Times New Roman" w:cs="Times New Roman"/>
          <w:sz w:val="24"/>
          <w:szCs w:val="24"/>
        </w:rPr>
        <w:t>Procuradora Municipal</w:t>
      </w:r>
    </w:p>
    <w:p w:rsidR="00811D22" w:rsidRPr="00811D22" w:rsidRDefault="00811D22" w:rsidP="00811D22">
      <w:pPr>
        <w:autoSpaceDE w:val="0"/>
        <w:autoSpaceDN w:val="0"/>
        <w:adjustRightInd w:val="0"/>
        <w:spacing w:after="0" w:line="240" w:lineRule="auto"/>
        <w:ind w:left="720"/>
        <w:jc w:val="right"/>
        <w:rPr>
          <w:rFonts w:ascii="Times New Roman" w:hAnsi="Times New Roman" w:cs="Times New Roman"/>
          <w:iCs/>
          <w:sz w:val="24"/>
          <w:szCs w:val="24"/>
        </w:rPr>
      </w:pPr>
    </w:p>
    <w:p w:rsidR="007C1DD6" w:rsidRDefault="007C1DD6" w:rsidP="00811D22">
      <w:pPr>
        <w:pStyle w:val="NormalWeb"/>
        <w:spacing w:before="0" w:beforeAutospacing="0" w:after="0" w:afterAutospacing="0"/>
        <w:jc w:val="center"/>
        <w:rPr>
          <w:rFonts w:ascii="Times New Roman" w:hAnsi="Times New Roman" w:cs="Times New Roman"/>
          <w:b/>
          <w:iCs/>
        </w:rPr>
      </w:pPr>
    </w:p>
    <w:p w:rsidR="00811D22" w:rsidRDefault="00811D22" w:rsidP="00811D22">
      <w:pPr>
        <w:pStyle w:val="NormalWeb"/>
        <w:spacing w:before="0" w:beforeAutospacing="0" w:after="0" w:afterAutospacing="0"/>
        <w:jc w:val="center"/>
        <w:rPr>
          <w:rFonts w:ascii="Times New Roman" w:hAnsi="Times New Roman" w:cs="Times New Roman"/>
          <w:b/>
          <w:iCs/>
        </w:rPr>
      </w:pPr>
    </w:p>
    <w:p w:rsidR="000C19E3" w:rsidRPr="00491A32" w:rsidRDefault="00811D22" w:rsidP="00491A32">
      <w:pPr>
        <w:spacing w:after="0" w:line="240" w:lineRule="auto"/>
        <w:jc w:val="center"/>
        <w:rPr>
          <w:rFonts w:ascii="Times New Roman" w:hAnsi="Times New Roman" w:cs="Times New Roman"/>
          <w:b/>
          <w:bCs/>
          <w:color w:val="000000" w:themeColor="text1"/>
        </w:rPr>
      </w:pPr>
      <w:r w:rsidRPr="00BA3628">
        <w:br w:type="page"/>
      </w:r>
      <w:r w:rsidR="00491A32" w:rsidRPr="00491A32">
        <w:rPr>
          <w:rFonts w:ascii="Times New Roman" w:hAnsi="Times New Roman" w:cs="Times New Roman"/>
          <w:b/>
          <w:bCs/>
          <w:color w:val="000000" w:themeColor="text1"/>
        </w:rPr>
        <w:lastRenderedPageBreak/>
        <w:t>ANEXO II</w:t>
      </w:r>
    </w:p>
    <w:p w:rsidR="000C19E3" w:rsidRPr="00491A32" w:rsidRDefault="00491A32" w:rsidP="00491A32">
      <w:pPr>
        <w:autoSpaceDE w:val="0"/>
        <w:autoSpaceDN w:val="0"/>
        <w:adjustRightInd w:val="0"/>
        <w:spacing w:after="0" w:line="240" w:lineRule="auto"/>
        <w:jc w:val="center"/>
        <w:rPr>
          <w:rFonts w:ascii="Times New Roman" w:hAnsi="Times New Roman" w:cs="Times New Roman"/>
        </w:rPr>
      </w:pPr>
      <w:r w:rsidRPr="00491A32">
        <w:rPr>
          <w:rFonts w:ascii="Times New Roman" w:hAnsi="Times New Roman" w:cs="Times New Roman"/>
          <w:b/>
          <w:bCs/>
        </w:rPr>
        <w:t>MODELO DE PROPOSTA</w:t>
      </w:r>
    </w:p>
    <w:p w:rsidR="000C19E3" w:rsidRPr="00491A32" w:rsidRDefault="000C19E3" w:rsidP="00491A32">
      <w:pPr>
        <w:autoSpaceDE w:val="0"/>
        <w:autoSpaceDN w:val="0"/>
        <w:adjustRightInd w:val="0"/>
        <w:spacing w:after="0" w:line="240" w:lineRule="auto"/>
        <w:rPr>
          <w:rFonts w:ascii="Times New Roman" w:hAnsi="Times New Roman" w:cs="Times New Roman"/>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rPr>
      </w:pPr>
      <w:r w:rsidRPr="00491A32">
        <w:rPr>
          <w:rFonts w:ascii="Times New Roman" w:hAnsi="Times New Roman" w:cs="Times New Roman"/>
          <w:b/>
        </w:rPr>
        <w:t>(</w:t>
      </w:r>
      <w:r w:rsidR="00491A32" w:rsidRPr="00491A32">
        <w:rPr>
          <w:rFonts w:ascii="Times New Roman" w:hAnsi="Times New Roman" w:cs="Times New Roman"/>
          <w:b/>
        </w:rPr>
        <w:t>Preferencialmente</w:t>
      </w:r>
      <w:r w:rsidRPr="00491A32">
        <w:rPr>
          <w:rFonts w:ascii="Times New Roman" w:hAnsi="Times New Roman" w:cs="Times New Roman"/>
          <w:b/>
        </w:rPr>
        <w:t xml:space="preserve"> em papel timbrado da empresa)</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r w:rsidRPr="00491A32">
        <w:rPr>
          <w:rFonts w:ascii="Times New Roman" w:hAnsi="Times New Roman" w:cs="Times New Roman"/>
          <w:color w:val="000000"/>
        </w:rPr>
        <w:t>À PREFEITURA MUNICIPAL DE SELBACH, RS</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themeColor="text1"/>
        </w:rPr>
      </w:pPr>
      <w:r w:rsidRPr="00D4651F">
        <w:rPr>
          <w:rFonts w:ascii="Times New Roman" w:hAnsi="Times New Roman" w:cs="Times New Roman"/>
          <w:color w:val="000000" w:themeColor="text1"/>
        </w:rPr>
        <w:t xml:space="preserve">Referência: PREGÃO </w:t>
      </w:r>
      <w:r w:rsidR="00491A32" w:rsidRPr="00D4651F">
        <w:rPr>
          <w:rFonts w:ascii="Times New Roman" w:hAnsi="Times New Roman" w:cs="Times New Roman"/>
          <w:color w:val="000000" w:themeColor="text1"/>
        </w:rPr>
        <w:t>ELETRÔNICO</w:t>
      </w:r>
      <w:r w:rsidRPr="00D4651F">
        <w:rPr>
          <w:rFonts w:ascii="Times New Roman" w:hAnsi="Times New Roman" w:cs="Times New Roman"/>
          <w:color w:val="000000" w:themeColor="text1"/>
        </w:rPr>
        <w:t xml:space="preserve"> </w:t>
      </w:r>
      <w:r w:rsidRPr="00D4651F">
        <w:rPr>
          <w:rFonts w:ascii="Times New Roman" w:hAnsi="Times New Roman" w:cs="Times New Roman"/>
          <w:b/>
          <w:bCs/>
          <w:color w:val="000000" w:themeColor="text1"/>
        </w:rPr>
        <w:t xml:space="preserve">Nº </w:t>
      </w:r>
      <w:r w:rsidR="00BD508F">
        <w:rPr>
          <w:rFonts w:ascii="Times New Roman" w:hAnsi="Times New Roman" w:cs="Times New Roman"/>
          <w:b/>
          <w:bCs/>
          <w:color w:val="000000" w:themeColor="text1"/>
        </w:rPr>
        <w:t>10/2023</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 xml:space="preserve">Atenção: </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Obs.1) Preencher todos os espaços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 2) O Julgamento se fará pelo valor UNITÁRIO</w:t>
      </w:r>
    </w:p>
    <w:p w:rsidR="000C19E3" w:rsidRPr="00491A32" w:rsidRDefault="000C19E3" w:rsidP="00491A32">
      <w:pPr>
        <w:autoSpaceDE w:val="0"/>
        <w:autoSpaceDN w:val="0"/>
        <w:adjustRightInd w:val="0"/>
        <w:spacing w:after="0" w:line="240" w:lineRule="auto"/>
        <w:rPr>
          <w:rFonts w:ascii="Times New Roman" w:hAnsi="Times New Roman" w:cs="Times New Roman"/>
          <w:b/>
          <w:highlight w:val="yellow"/>
        </w:rPr>
      </w:pPr>
    </w:p>
    <w:tbl>
      <w:tblPr>
        <w:tblStyle w:val="TableNormal"/>
        <w:tblW w:w="10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494"/>
        <w:gridCol w:w="794"/>
        <w:gridCol w:w="1020"/>
        <w:gridCol w:w="1020"/>
        <w:gridCol w:w="1020"/>
        <w:gridCol w:w="1531"/>
        <w:gridCol w:w="1531"/>
      </w:tblGrid>
      <w:tr w:rsidR="00491A32" w:rsidRPr="00491A32" w:rsidTr="00491A32">
        <w:trPr>
          <w:trHeight w:val="506"/>
        </w:trPr>
        <w:tc>
          <w:tcPr>
            <w:tcW w:w="624" w:type="dxa"/>
            <w:shd w:val="clear" w:color="auto" w:fill="auto"/>
            <w:vAlign w:val="center"/>
          </w:tcPr>
          <w:p w:rsidR="00491A32" w:rsidRPr="00491A32" w:rsidRDefault="00491A32" w:rsidP="00491A32">
            <w:pPr>
              <w:pStyle w:val="TableParagraph"/>
              <w:spacing w:line="240" w:lineRule="auto"/>
              <w:ind w:left="77" w:right="81"/>
              <w:rPr>
                <w:b/>
              </w:rPr>
            </w:pPr>
            <w:r w:rsidRPr="00491A32">
              <w:rPr>
                <w:b/>
              </w:rPr>
              <w:t>Item</w:t>
            </w:r>
          </w:p>
        </w:tc>
        <w:tc>
          <w:tcPr>
            <w:tcW w:w="2494" w:type="dxa"/>
            <w:shd w:val="clear" w:color="auto" w:fill="auto"/>
            <w:vAlign w:val="center"/>
          </w:tcPr>
          <w:p w:rsidR="00491A32" w:rsidRPr="00491A32" w:rsidRDefault="00491A32" w:rsidP="00491A32">
            <w:pPr>
              <w:pStyle w:val="TableParagraph"/>
              <w:spacing w:line="240" w:lineRule="auto"/>
              <w:ind w:left="129" w:right="124"/>
              <w:rPr>
                <w:b/>
              </w:rPr>
            </w:pPr>
            <w:r w:rsidRPr="00491A32">
              <w:rPr>
                <w:b/>
              </w:rPr>
              <w:t>Descrição</w:t>
            </w:r>
          </w:p>
        </w:tc>
        <w:tc>
          <w:tcPr>
            <w:tcW w:w="794" w:type="dxa"/>
            <w:shd w:val="clear" w:color="auto" w:fill="auto"/>
            <w:vAlign w:val="center"/>
          </w:tcPr>
          <w:p w:rsidR="00491A32" w:rsidRPr="00491A32" w:rsidRDefault="00491A32" w:rsidP="00491A32">
            <w:pPr>
              <w:pStyle w:val="TableParagraph"/>
              <w:spacing w:line="240" w:lineRule="auto"/>
              <w:ind w:left="177" w:right="172"/>
              <w:rPr>
                <w:b/>
              </w:rPr>
            </w:pPr>
            <w:r>
              <w:rPr>
                <w:b/>
              </w:rPr>
              <w:t>Un</w:t>
            </w:r>
          </w:p>
        </w:tc>
        <w:tc>
          <w:tcPr>
            <w:tcW w:w="1020" w:type="dxa"/>
            <w:shd w:val="clear" w:color="auto" w:fill="auto"/>
            <w:vAlign w:val="center"/>
          </w:tcPr>
          <w:p w:rsidR="00491A32" w:rsidRPr="00491A32" w:rsidRDefault="00491A32" w:rsidP="00491A32">
            <w:pPr>
              <w:pStyle w:val="TableParagraph"/>
              <w:spacing w:line="240" w:lineRule="auto"/>
              <w:ind w:left="177" w:right="172"/>
              <w:rPr>
                <w:b/>
              </w:rPr>
            </w:pPr>
            <w:r w:rsidRPr="00491A32">
              <w:rPr>
                <w:b/>
              </w:rPr>
              <w:t>Marca</w:t>
            </w:r>
          </w:p>
        </w:tc>
        <w:tc>
          <w:tcPr>
            <w:tcW w:w="1020" w:type="dxa"/>
            <w:shd w:val="clear" w:color="auto" w:fill="auto"/>
            <w:vAlign w:val="center"/>
          </w:tcPr>
          <w:p w:rsidR="00491A32" w:rsidRPr="00491A32" w:rsidRDefault="00491A32" w:rsidP="00491A32">
            <w:pPr>
              <w:pStyle w:val="TableParagraph"/>
              <w:spacing w:line="240" w:lineRule="auto"/>
              <w:ind w:left="177" w:right="172"/>
              <w:rPr>
                <w:b/>
              </w:rPr>
            </w:pPr>
            <w:r>
              <w:rPr>
                <w:b/>
              </w:rPr>
              <w:t>Qnt Mín</w:t>
            </w:r>
          </w:p>
        </w:tc>
        <w:tc>
          <w:tcPr>
            <w:tcW w:w="1020" w:type="dxa"/>
            <w:vAlign w:val="center"/>
          </w:tcPr>
          <w:p w:rsidR="00491A32" w:rsidRPr="00491A32" w:rsidRDefault="00491A32" w:rsidP="00491A32">
            <w:pPr>
              <w:pStyle w:val="TableParagraph"/>
              <w:spacing w:line="240" w:lineRule="auto"/>
              <w:ind w:left="116" w:right="112"/>
              <w:rPr>
                <w:b/>
              </w:rPr>
            </w:pPr>
            <w:r>
              <w:rPr>
                <w:b/>
              </w:rPr>
              <w:t>Qnt Máx</w:t>
            </w:r>
          </w:p>
        </w:tc>
        <w:tc>
          <w:tcPr>
            <w:tcW w:w="1531" w:type="dxa"/>
            <w:shd w:val="clear" w:color="auto" w:fill="auto"/>
            <w:vAlign w:val="center"/>
          </w:tcPr>
          <w:p w:rsidR="00491A32" w:rsidRPr="00491A32" w:rsidRDefault="00491A32" w:rsidP="00491A32">
            <w:pPr>
              <w:pStyle w:val="TableParagraph"/>
              <w:spacing w:line="240" w:lineRule="auto"/>
              <w:ind w:left="116" w:right="112"/>
              <w:rPr>
                <w:b/>
              </w:rPr>
            </w:pPr>
            <w:r w:rsidRPr="00491A32">
              <w:rPr>
                <w:b/>
              </w:rPr>
              <w:t>Valor Unitário (R$)</w:t>
            </w:r>
          </w:p>
        </w:tc>
        <w:tc>
          <w:tcPr>
            <w:tcW w:w="1531" w:type="dxa"/>
            <w:shd w:val="clear" w:color="auto" w:fill="auto"/>
            <w:vAlign w:val="center"/>
          </w:tcPr>
          <w:p w:rsidR="00491A32" w:rsidRPr="00491A32" w:rsidRDefault="00491A32" w:rsidP="00491A32">
            <w:pPr>
              <w:pStyle w:val="TableParagraph"/>
              <w:spacing w:line="240" w:lineRule="auto"/>
              <w:ind w:left="264" w:right="238" w:firstLine="194"/>
              <w:rPr>
                <w:b/>
              </w:rPr>
            </w:pPr>
            <w:r w:rsidRPr="00491A32">
              <w:rPr>
                <w:b/>
              </w:rPr>
              <w:t>Valor Total (R$)</w:t>
            </w:r>
          </w:p>
        </w:tc>
      </w:tr>
      <w:tr w:rsidR="00491A32" w:rsidRPr="00491A32" w:rsidTr="00491A32">
        <w:trPr>
          <w:trHeight w:val="441"/>
        </w:trPr>
        <w:tc>
          <w:tcPr>
            <w:tcW w:w="624" w:type="dxa"/>
            <w:shd w:val="clear" w:color="auto" w:fill="auto"/>
            <w:vAlign w:val="center"/>
          </w:tcPr>
          <w:p w:rsidR="00491A32" w:rsidRPr="00491A32" w:rsidRDefault="00491A32" w:rsidP="00491A32">
            <w:pPr>
              <w:pStyle w:val="TableParagraph"/>
              <w:spacing w:line="240" w:lineRule="auto"/>
              <w:ind w:left="77" w:right="77"/>
            </w:pPr>
            <w:r w:rsidRPr="00491A32">
              <w:t>X</w:t>
            </w:r>
          </w:p>
        </w:tc>
        <w:tc>
          <w:tcPr>
            <w:tcW w:w="2494" w:type="dxa"/>
            <w:shd w:val="clear" w:color="auto" w:fill="auto"/>
            <w:vAlign w:val="center"/>
          </w:tcPr>
          <w:p w:rsidR="00491A32" w:rsidRPr="00491A32" w:rsidRDefault="00491A32" w:rsidP="00491A32">
            <w:pPr>
              <w:pStyle w:val="TableParagraph"/>
              <w:spacing w:line="240" w:lineRule="auto"/>
              <w:ind w:left="129" w:right="124"/>
            </w:pPr>
            <w:r w:rsidRPr="00491A32">
              <w:t>X-X-X</w:t>
            </w:r>
          </w:p>
        </w:tc>
        <w:tc>
          <w:tcPr>
            <w:tcW w:w="794" w:type="dxa"/>
            <w:shd w:val="clear" w:color="auto" w:fill="auto"/>
            <w:vAlign w:val="center"/>
          </w:tcPr>
          <w:p w:rsidR="00491A32" w:rsidRPr="00491A32" w:rsidRDefault="00491A32" w:rsidP="00491A32">
            <w:pPr>
              <w:pStyle w:val="TableParagraph"/>
              <w:spacing w:line="240" w:lineRule="auto"/>
              <w:ind w:left="177" w:right="168"/>
            </w:pPr>
            <w:r>
              <w:t>X-X</w:t>
            </w:r>
          </w:p>
        </w:tc>
        <w:tc>
          <w:tcPr>
            <w:tcW w:w="1020" w:type="dxa"/>
            <w:shd w:val="clear" w:color="auto" w:fill="auto"/>
            <w:vAlign w:val="center"/>
          </w:tcPr>
          <w:p w:rsidR="00491A32" w:rsidRPr="00491A32" w:rsidRDefault="00491A32" w:rsidP="00491A32">
            <w:pPr>
              <w:pStyle w:val="TableParagraph"/>
              <w:spacing w:line="240" w:lineRule="auto"/>
              <w:ind w:left="177" w:right="168"/>
            </w:pPr>
            <w:r w:rsidRPr="00491A32">
              <w:t>X-X-X</w:t>
            </w:r>
          </w:p>
        </w:tc>
        <w:tc>
          <w:tcPr>
            <w:tcW w:w="1020" w:type="dxa"/>
            <w:shd w:val="clear" w:color="auto" w:fill="auto"/>
            <w:vAlign w:val="center"/>
          </w:tcPr>
          <w:p w:rsidR="00491A32" w:rsidRPr="00491A32" w:rsidRDefault="00491A32" w:rsidP="00491A32">
            <w:pPr>
              <w:pStyle w:val="TableParagraph"/>
              <w:spacing w:line="240" w:lineRule="auto"/>
              <w:ind w:left="177" w:right="168"/>
            </w:pPr>
            <w:r w:rsidRPr="00491A32">
              <w:t>X-X-X</w:t>
            </w:r>
          </w:p>
        </w:tc>
        <w:tc>
          <w:tcPr>
            <w:tcW w:w="1020" w:type="dxa"/>
            <w:vAlign w:val="center"/>
          </w:tcPr>
          <w:p w:rsidR="00491A32" w:rsidRPr="00491A32" w:rsidRDefault="00491A32" w:rsidP="00491A32">
            <w:pPr>
              <w:pStyle w:val="TableParagraph"/>
              <w:spacing w:line="240" w:lineRule="auto"/>
              <w:ind w:left="116" w:right="111"/>
            </w:pPr>
            <w:r w:rsidRPr="00491A32">
              <w:t>X-X-X</w:t>
            </w:r>
          </w:p>
        </w:tc>
        <w:tc>
          <w:tcPr>
            <w:tcW w:w="1531" w:type="dxa"/>
            <w:shd w:val="clear" w:color="auto" w:fill="auto"/>
            <w:vAlign w:val="center"/>
          </w:tcPr>
          <w:p w:rsidR="00491A32" w:rsidRPr="00491A32" w:rsidRDefault="00491A32" w:rsidP="00491A32">
            <w:pPr>
              <w:pStyle w:val="TableParagraph"/>
              <w:spacing w:line="240" w:lineRule="auto"/>
              <w:ind w:left="116" w:right="111"/>
            </w:pPr>
            <w:r w:rsidRPr="00491A32">
              <w:t>X-X-X</w:t>
            </w:r>
          </w:p>
        </w:tc>
        <w:tc>
          <w:tcPr>
            <w:tcW w:w="1531" w:type="dxa"/>
            <w:shd w:val="clear" w:color="auto" w:fill="auto"/>
            <w:vAlign w:val="center"/>
          </w:tcPr>
          <w:p w:rsidR="00491A32" w:rsidRPr="00491A32" w:rsidRDefault="00491A32" w:rsidP="00491A32">
            <w:pPr>
              <w:pStyle w:val="TableParagraph"/>
              <w:spacing w:line="240" w:lineRule="auto"/>
              <w:ind w:left="201" w:right="194"/>
            </w:pPr>
            <w:r w:rsidRPr="00491A32">
              <w:t>X-X-X</w:t>
            </w:r>
          </w:p>
        </w:tc>
      </w:tr>
      <w:tr w:rsidR="00491A32" w:rsidRPr="00491A32" w:rsidTr="00491A32">
        <w:trPr>
          <w:trHeight w:val="441"/>
        </w:trPr>
        <w:tc>
          <w:tcPr>
            <w:tcW w:w="624" w:type="dxa"/>
            <w:vAlign w:val="center"/>
          </w:tcPr>
          <w:p w:rsidR="00491A32" w:rsidRPr="00491A32" w:rsidRDefault="00491A32" w:rsidP="00491A32">
            <w:pPr>
              <w:pStyle w:val="TableParagraph"/>
              <w:spacing w:line="240" w:lineRule="auto"/>
              <w:ind w:left="77" w:right="77"/>
              <w:rPr>
                <w:highlight w:val="yellow"/>
              </w:rPr>
            </w:pPr>
          </w:p>
        </w:tc>
        <w:tc>
          <w:tcPr>
            <w:tcW w:w="2494" w:type="dxa"/>
            <w:vAlign w:val="center"/>
          </w:tcPr>
          <w:p w:rsidR="00491A32" w:rsidRPr="00491A32" w:rsidRDefault="00491A32" w:rsidP="00491A32">
            <w:pPr>
              <w:pStyle w:val="TableParagraph"/>
              <w:spacing w:line="240" w:lineRule="auto"/>
              <w:ind w:left="129" w:right="124"/>
              <w:rPr>
                <w:color w:val="000000"/>
                <w:highlight w:val="yellow"/>
              </w:rPr>
            </w:pPr>
          </w:p>
        </w:tc>
        <w:tc>
          <w:tcPr>
            <w:tcW w:w="794"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16" w:right="111"/>
              <w:rPr>
                <w:highlight w:val="yellow"/>
              </w:rPr>
            </w:pPr>
          </w:p>
        </w:tc>
        <w:tc>
          <w:tcPr>
            <w:tcW w:w="1531" w:type="dxa"/>
            <w:vAlign w:val="center"/>
          </w:tcPr>
          <w:p w:rsidR="00491A32" w:rsidRPr="00491A32" w:rsidRDefault="00491A32" w:rsidP="00491A32">
            <w:pPr>
              <w:pStyle w:val="TableParagraph"/>
              <w:spacing w:line="240" w:lineRule="auto"/>
              <w:ind w:left="116" w:right="111"/>
              <w:rPr>
                <w:highlight w:val="yellow"/>
              </w:rPr>
            </w:pPr>
          </w:p>
        </w:tc>
        <w:tc>
          <w:tcPr>
            <w:tcW w:w="1531" w:type="dxa"/>
            <w:vAlign w:val="center"/>
          </w:tcPr>
          <w:p w:rsidR="00491A32" w:rsidRPr="00491A32" w:rsidRDefault="00491A32" w:rsidP="00491A32">
            <w:pPr>
              <w:pStyle w:val="TableParagraph"/>
              <w:spacing w:line="240" w:lineRule="auto"/>
              <w:ind w:left="201" w:right="194"/>
              <w:rPr>
                <w:highlight w:val="yellow"/>
              </w:rPr>
            </w:pPr>
          </w:p>
        </w:tc>
      </w:tr>
      <w:tr w:rsidR="00491A32" w:rsidRPr="00491A32" w:rsidTr="00491A32">
        <w:trPr>
          <w:trHeight w:val="441"/>
        </w:trPr>
        <w:tc>
          <w:tcPr>
            <w:tcW w:w="624" w:type="dxa"/>
            <w:vAlign w:val="center"/>
          </w:tcPr>
          <w:p w:rsidR="00491A32" w:rsidRPr="00491A32" w:rsidRDefault="00491A32" w:rsidP="00491A32">
            <w:pPr>
              <w:pStyle w:val="TableParagraph"/>
              <w:spacing w:line="240" w:lineRule="auto"/>
              <w:ind w:left="77" w:right="77"/>
              <w:rPr>
                <w:highlight w:val="yellow"/>
              </w:rPr>
            </w:pPr>
          </w:p>
        </w:tc>
        <w:tc>
          <w:tcPr>
            <w:tcW w:w="2494" w:type="dxa"/>
            <w:vAlign w:val="center"/>
          </w:tcPr>
          <w:p w:rsidR="00491A32" w:rsidRPr="00491A32" w:rsidRDefault="00491A32" w:rsidP="00491A32">
            <w:pPr>
              <w:pStyle w:val="TableParagraph"/>
              <w:spacing w:line="240" w:lineRule="auto"/>
              <w:ind w:left="129" w:right="124"/>
              <w:rPr>
                <w:color w:val="000000"/>
                <w:highlight w:val="yellow"/>
              </w:rPr>
            </w:pPr>
          </w:p>
        </w:tc>
        <w:tc>
          <w:tcPr>
            <w:tcW w:w="794"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77" w:right="168"/>
              <w:rPr>
                <w:highlight w:val="yellow"/>
              </w:rPr>
            </w:pPr>
          </w:p>
        </w:tc>
        <w:tc>
          <w:tcPr>
            <w:tcW w:w="1020" w:type="dxa"/>
            <w:vAlign w:val="center"/>
          </w:tcPr>
          <w:p w:rsidR="00491A32" w:rsidRPr="00491A32" w:rsidRDefault="00491A32" w:rsidP="00491A32">
            <w:pPr>
              <w:pStyle w:val="TableParagraph"/>
              <w:spacing w:line="240" w:lineRule="auto"/>
              <w:ind w:left="116" w:right="111"/>
              <w:rPr>
                <w:highlight w:val="yellow"/>
              </w:rPr>
            </w:pPr>
          </w:p>
        </w:tc>
        <w:tc>
          <w:tcPr>
            <w:tcW w:w="1531" w:type="dxa"/>
            <w:vAlign w:val="center"/>
          </w:tcPr>
          <w:p w:rsidR="00491A32" w:rsidRPr="00491A32" w:rsidRDefault="00491A32" w:rsidP="00491A32">
            <w:pPr>
              <w:pStyle w:val="TableParagraph"/>
              <w:spacing w:line="240" w:lineRule="auto"/>
              <w:ind w:left="116" w:right="111"/>
              <w:rPr>
                <w:highlight w:val="yellow"/>
              </w:rPr>
            </w:pPr>
          </w:p>
        </w:tc>
        <w:tc>
          <w:tcPr>
            <w:tcW w:w="1531" w:type="dxa"/>
            <w:vAlign w:val="center"/>
          </w:tcPr>
          <w:p w:rsidR="00491A32" w:rsidRPr="00491A32" w:rsidRDefault="00491A32" w:rsidP="00491A32">
            <w:pPr>
              <w:pStyle w:val="TableParagraph"/>
              <w:spacing w:line="240" w:lineRule="auto"/>
              <w:ind w:left="201" w:right="194"/>
              <w:rPr>
                <w:highlight w:val="yellow"/>
              </w:rPr>
            </w:pPr>
          </w:p>
        </w:tc>
      </w:tr>
    </w:tbl>
    <w:p w:rsidR="000C19E3" w:rsidRPr="00491A32" w:rsidRDefault="000C19E3" w:rsidP="00491A32">
      <w:pPr>
        <w:autoSpaceDE w:val="0"/>
        <w:autoSpaceDN w:val="0"/>
        <w:adjustRightInd w:val="0"/>
        <w:spacing w:after="0" w:line="240" w:lineRule="auto"/>
        <w:jc w:val="center"/>
        <w:rPr>
          <w:rFonts w:ascii="Times New Roman" w:hAnsi="Times New Roman" w:cs="Times New Roman"/>
          <w:b/>
          <w:bCs/>
          <w:i/>
          <w:iCs/>
          <w:color w:val="000000"/>
          <w:u w:val="single"/>
        </w:rPr>
      </w:pPr>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1) DECLARAMOS QUE:</w:t>
      </w:r>
    </w:p>
    <w:p w:rsidR="000C19E3" w:rsidRPr="00491A32" w:rsidRDefault="000C19E3" w:rsidP="00491A32">
      <w:pPr>
        <w:tabs>
          <w:tab w:val="left" w:pos="1276"/>
          <w:tab w:val="left" w:pos="6465"/>
        </w:tabs>
        <w:spacing w:after="0" w:line="240" w:lineRule="auto"/>
        <w:rPr>
          <w:rFonts w:ascii="Times New Roman" w:hAnsi="Times New Roman" w:cs="Times New Roman"/>
          <w:u w:val="single"/>
        </w:rPr>
      </w:pPr>
      <w:r w:rsidRPr="00491A32">
        <w:rPr>
          <w:rFonts w:ascii="Times New Roman" w:hAnsi="Times New Roman" w:cs="Times New Roman"/>
          <w:bCs/>
        </w:rPr>
        <w:t xml:space="preserve">1.1. </w:t>
      </w:r>
      <w:r w:rsidR="00491A32" w:rsidRPr="00491A32">
        <w:rPr>
          <w:rFonts w:ascii="Times New Roman" w:hAnsi="Times New Roman" w:cs="Times New Roman"/>
        </w:rPr>
        <w:t>O</w:t>
      </w:r>
      <w:r w:rsidRPr="00491A32">
        <w:rPr>
          <w:rFonts w:ascii="Times New Roman" w:hAnsi="Times New Roman" w:cs="Times New Roman"/>
        </w:rPr>
        <w:t xml:space="preserve"> prazo de validade da proposta será de</w:t>
      </w:r>
      <w:r w:rsidRPr="00491A32">
        <w:rPr>
          <w:rFonts w:ascii="Times New Roman" w:hAnsi="Times New Roman" w:cs="Times New Roman"/>
          <w:u w:val="single"/>
        </w:rPr>
        <w:t>–x-x-x-x-</w:t>
      </w:r>
      <w:proofErr w:type="gramStart"/>
      <w:r w:rsidRPr="00491A32">
        <w:rPr>
          <w:rFonts w:ascii="Times New Roman" w:hAnsi="Times New Roman" w:cs="Times New Roman"/>
          <w:u w:val="single"/>
        </w:rPr>
        <w:t>x</w:t>
      </w:r>
      <w:r w:rsidRPr="00491A32">
        <w:rPr>
          <w:rFonts w:ascii="Times New Roman" w:hAnsi="Times New Roman" w:cs="Times New Roman"/>
        </w:rPr>
        <w:t>(</w:t>
      </w:r>
      <w:proofErr w:type="gramEnd"/>
      <w:r w:rsidRPr="00491A32">
        <w:rPr>
          <w:rFonts w:ascii="Times New Roman" w:hAnsi="Times New Roman" w:cs="Times New Roman"/>
        </w:rPr>
        <w:t xml:space="preserve">no mínimo </w:t>
      </w:r>
      <w:r w:rsidRPr="00491A32">
        <w:rPr>
          <w:rFonts w:ascii="Times New Roman" w:hAnsi="Times New Roman" w:cs="Times New Roman"/>
          <w:u w:val="single"/>
        </w:rPr>
        <w:t>60 (sessenta) dias);</w:t>
      </w:r>
    </w:p>
    <w:p w:rsidR="000C19E3" w:rsidRPr="00491A32" w:rsidRDefault="000C19E3" w:rsidP="00491A32">
      <w:pPr>
        <w:tabs>
          <w:tab w:val="left" w:pos="1276"/>
          <w:tab w:val="left" w:pos="6465"/>
        </w:tabs>
        <w:spacing w:after="0" w:line="240" w:lineRule="auto"/>
        <w:rPr>
          <w:rFonts w:ascii="Times New Roman" w:hAnsi="Times New Roman" w:cs="Times New Roman"/>
          <w:bCs/>
          <w:color w:val="000000"/>
        </w:rPr>
      </w:pPr>
      <w:r w:rsidRPr="00491A32">
        <w:rPr>
          <w:rFonts w:ascii="Times New Roman" w:hAnsi="Times New Roman" w:cs="Times New Roman"/>
        </w:rPr>
        <w:t xml:space="preserve">1.2.  Declaramos que </w:t>
      </w:r>
      <w:r w:rsidRPr="00491A32">
        <w:rPr>
          <w:rFonts w:ascii="Times New Roman" w:hAnsi="Times New Roman" w:cs="Times New Roman"/>
          <w:bCs/>
          <w:color w:val="000000"/>
        </w:rPr>
        <w:t xml:space="preserve">estamos de acordo com os termos do edital e acatamos suas determinações, bem como, informamos que nos preços propostos estão incluídos todos os custos, impostos, obrigações, entre outros. </w:t>
      </w:r>
    </w:p>
    <w:p w:rsidR="000C19E3" w:rsidRPr="00491A32" w:rsidRDefault="000C19E3" w:rsidP="00491A32">
      <w:pPr>
        <w:tabs>
          <w:tab w:val="left" w:pos="1276"/>
          <w:tab w:val="left" w:pos="6465"/>
        </w:tabs>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both"/>
        <w:rPr>
          <w:rFonts w:ascii="Times New Roman" w:hAnsi="Times New Roman" w:cs="Times New Roman"/>
          <w:b/>
          <w:color w:val="000000"/>
        </w:rPr>
      </w:pPr>
      <w:r w:rsidRPr="00491A32">
        <w:rPr>
          <w:rFonts w:ascii="Times New Roman" w:hAnsi="Times New Roman" w:cs="Times New Roman"/>
          <w:b/>
          <w:color w:val="000000"/>
        </w:rPr>
        <w:t>2) COMPOSIÇÃO DOS CUSTOS:</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Informamos, por oportuno, que nos preços apresentados acima já estão incluídos todos os impostos, encargos trabalhistas, fiscais, comerciais, taxas, entrega e quaisquer outros que incidam direta ou indiretamente. </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bookmarkStart w:id="0" w:name="_GoBack"/>
      <w:bookmarkEnd w:id="0"/>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 xml:space="preserve">3) DADOS DA EMPRESA: </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a) Razão Social: 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b) CNPJ (MF) nº: 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c) Representante (s) legal (</w:t>
      </w:r>
      <w:proofErr w:type="spellStart"/>
      <w:r w:rsidRPr="00491A32">
        <w:rPr>
          <w:rFonts w:ascii="Times New Roman" w:hAnsi="Times New Roman" w:cs="Times New Roman"/>
          <w:color w:val="000000"/>
        </w:rPr>
        <w:t>is</w:t>
      </w:r>
      <w:proofErr w:type="spellEnd"/>
      <w:r w:rsidRPr="00491A32">
        <w:rPr>
          <w:rFonts w:ascii="Times New Roman" w:hAnsi="Times New Roman" w:cs="Times New Roman"/>
          <w:color w:val="000000"/>
        </w:rPr>
        <w:t>) com poderes para assinar o contrato: (nome, nacionalidade, estado civil, profissão, endereço)</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d) CPF: _______________________ RG: ______________ 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e) Inscrição Estadual nº: 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f) Endereço: ___________________________________________________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g) Fone: _____________ Fax: ___________ E-mail: 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h) CEP: 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i) Cidade: ________________________ Estado: 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j) </w:t>
      </w:r>
      <w:proofErr w:type="spellStart"/>
      <w:r w:rsidRPr="00491A32">
        <w:rPr>
          <w:rFonts w:ascii="Times New Roman" w:hAnsi="Times New Roman" w:cs="Times New Roman"/>
          <w:color w:val="000000"/>
        </w:rPr>
        <w:t>Banco:________Conta</w:t>
      </w:r>
      <w:proofErr w:type="spellEnd"/>
      <w:r w:rsidRPr="00491A32">
        <w:rPr>
          <w:rFonts w:ascii="Times New Roman" w:hAnsi="Times New Roman" w:cs="Times New Roman"/>
          <w:color w:val="000000"/>
        </w:rPr>
        <w:t xml:space="preserve"> </w:t>
      </w:r>
      <w:proofErr w:type="spellStart"/>
      <w:r w:rsidRPr="00491A32">
        <w:rPr>
          <w:rFonts w:ascii="Times New Roman" w:hAnsi="Times New Roman" w:cs="Times New Roman"/>
          <w:color w:val="000000"/>
        </w:rPr>
        <w:t>Corrente:_________________Agência</w:t>
      </w:r>
      <w:proofErr w:type="spellEnd"/>
      <w:r w:rsidRPr="00491A32">
        <w:rPr>
          <w:rFonts w:ascii="Times New Roman" w:hAnsi="Times New Roman" w:cs="Times New Roman"/>
          <w:color w:val="000000"/>
        </w:rPr>
        <w:t>:__________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k) Contato: _______________________ Fone/Ramal: 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Local e data</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________________________________________________________</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bCs/>
        </w:rPr>
      </w:pPr>
      <w:r w:rsidRPr="00491A32">
        <w:rPr>
          <w:rFonts w:ascii="Times New Roman" w:hAnsi="Times New Roman" w:cs="Times New Roman"/>
          <w:b/>
          <w:color w:val="000000"/>
        </w:rPr>
        <w:t>Razão Social - Nome e Assinatura do Representante Legal</w:t>
      </w:r>
    </w:p>
    <w:p w:rsidR="00811D22" w:rsidRDefault="000C19E3" w:rsidP="00491A32">
      <w:pPr>
        <w:tabs>
          <w:tab w:val="left" w:pos="2790"/>
        </w:tabs>
        <w:spacing w:after="0" w:line="240" w:lineRule="auto"/>
        <w:rPr>
          <w:rFonts w:ascii="Times New Roman" w:hAnsi="Times New Roman" w:cs="Times New Roman"/>
          <w:b/>
        </w:rPr>
      </w:pPr>
      <w:r w:rsidRPr="00491A32">
        <w:rPr>
          <w:rFonts w:ascii="Times New Roman" w:hAnsi="Times New Roman" w:cs="Times New Roman"/>
          <w:b/>
        </w:rPr>
        <w:br w:type="page"/>
      </w:r>
    </w:p>
    <w:p w:rsidR="0011576E" w:rsidRPr="0011576E" w:rsidRDefault="0011576E" w:rsidP="0011576E">
      <w:pPr>
        <w:autoSpaceDE w:val="0"/>
        <w:autoSpaceDN w:val="0"/>
        <w:adjustRightInd w:val="0"/>
        <w:spacing w:after="0" w:line="240" w:lineRule="auto"/>
        <w:jc w:val="center"/>
        <w:rPr>
          <w:rFonts w:ascii="Times New Roman" w:hAnsi="Times New Roman" w:cs="Times New Roman"/>
          <w:b/>
        </w:rPr>
      </w:pPr>
      <w:r w:rsidRPr="0011576E">
        <w:rPr>
          <w:rFonts w:ascii="Times New Roman" w:hAnsi="Times New Roman" w:cs="Times New Roman"/>
          <w:b/>
        </w:rPr>
        <w:lastRenderedPageBreak/>
        <w:t>ANEXO III</w:t>
      </w:r>
    </w:p>
    <w:p w:rsidR="0011576E" w:rsidRPr="0011576E" w:rsidRDefault="0011576E" w:rsidP="0011576E">
      <w:pPr>
        <w:spacing w:after="0" w:line="240" w:lineRule="auto"/>
        <w:rPr>
          <w:rFonts w:ascii="Times New Roman" w:hAnsi="Times New Roman" w:cs="Times New Roman"/>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color w:val="000000" w:themeColor="text1"/>
        </w:rPr>
      </w:pPr>
      <w:r w:rsidRPr="00637AC7">
        <w:rPr>
          <w:rFonts w:ascii="Times New Roman" w:hAnsi="Times New Roman" w:cs="Times New Roman"/>
          <w:b/>
          <w:bCs/>
          <w:color w:val="000000" w:themeColor="text1"/>
        </w:rPr>
        <w:t>MODELO DE DECLARAÇÃO DE CUMPRIMENTO DO DISPOSTO NO</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INCISO XXXIII DO ART. 7º DA CONSTITUIÇÃO FEDERAL</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snapToGrid w:val="0"/>
          <w:color w:val="000000" w:themeColor="text1"/>
          <w:u w:val="single"/>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Prezados Senhores,</w:t>
      </w: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r w:rsidRPr="00637AC7">
        <w:rPr>
          <w:rFonts w:ascii="Times New Roman" w:hAnsi="Times New Roman" w:cs="Times New Roman"/>
          <w:snapToGrid w:val="0"/>
          <w:color w:val="000000" w:themeColor="text1"/>
        </w:rPr>
        <w:t xml:space="preserve">A empresa __________________________ inscrita no CNPJ sob nº ________________________, </w:t>
      </w:r>
      <w:r w:rsidRPr="00637AC7">
        <w:rPr>
          <w:rFonts w:ascii="Times New Roman" w:hAnsi="Times New Roman" w:cs="Times New Roman"/>
          <w:color w:val="000000" w:themeColor="text1"/>
        </w:rPr>
        <w:t xml:space="preserve">sediada (endereço completo) __________________________________________ , </w:t>
      </w:r>
      <w:r w:rsidRPr="00637AC7">
        <w:rPr>
          <w:rFonts w:ascii="Times New Roman" w:hAnsi="Times New Roman" w:cs="Times New Roman"/>
          <w:snapToGrid w:val="0"/>
          <w:color w:val="000000" w:themeColor="text1"/>
        </w:rPr>
        <w:t xml:space="preserve">por intermédio de seu representante legal o(a) </w:t>
      </w:r>
      <w:proofErr w:type="spellStart"/>
      <w:r w:rsidRPr="00637AC7">
        <w:rPr>
          <w:rFonts w:ascii="Times New Roman" w:hAnsi="Times New Roman" w:cs="Times New Roman"/>
          <w:snapToGrid w:val="0"/>
          <w:color w:val="000000" w:themeColor="text1"/>
        </w:rPr>
        <w:t>Sr</w:t>
      </w:r>
      <w:proofErr w:type="spellEnd"/>
      <w:r w:rsidRPr="00637AC7">
        <w:rPr>
          <w:rFonts w:ascii="Times New Roman" w:hAnsi="Times New Roman" w:cs="Times New Roman"/>
          <w:snapToGrid w:val="0"/>
          <w:color w:val="000000" w:themeColor="text1"/>
        </w:rPr>
        <w:t xml:space="preserve">(a)__________________________, titular da Carteira de Identidade nº______________ e do CPF nº  _____________________ </w:t>
      </w:r>
      <w:r w:rsidRPr="00637AC7">
        <w:rPr>
          <w:rFonts w:ascii="Times New Roman" w:hAnsi="Times New Roman" w:cs="Times New Roman"/>
          <w:b/>
          <w:snapToGrid w:val="0"/>
          <w:color w:val="000000" w:themeColor="text1"/>
        </w:rPr>
        <w:t>DECLARA</w:t>
      </w:r>
      <w:r w:rsidRPr="00637AC7">
        <w:rPr>
          <w:rFonts w:ascii="Times New Roman" w:hAnsi="Times New Roman" w:cs="Times New Roman"/>
          <w:snapToGrid w:val="0"/>
          <w:color w:val="000000" w:themeColor="text1"/>
        </w:rPr>
        <w:t xml:space="preserve">, para fins do disposto no inciso V, do art. 27 da Lei nº 8.666, de 21 de junho de 1993, acrescido pela Lei nº 9.854, de 27 de outubro de 1999, que não emprega e não utiliza </w:t>
      </w:r>
      <w:r w:rsidRPr="00637AC7">
        <w:rPr>
          <w:rFonts w:ascii="Times New Roman" w:hAnsi="Times New Roman" w:cs="Times New Roman"/>
          <w:color w:val="000000" w:themeColor="text1"/>
        </w:rPr>
        <w:t xml:space="preserve">mão-de-obra direta ou indireta </w:t>
      </w:r>
      <w:r w:rsidRPr="00637AC7">
        <w:rPr>
          <w:rFonts w:ascii="Times New Roman" w:hAnsi="Times New Roman" w:cs="Times New Roman"/>
          <w:snapToGrid w:val="0"/>
          <w:color w:val="000000" w:themeColor="text1"/>
        </w:rPr>
        <w:t xml:space="preserve">de menores de 18 (dezoito) anos em trabalho noturno, perigoso ou insalubre, </w:t>
      </w:r>
      <w:r w:rsidRPr="00637AC7">
        <w:rPr>
          <w:rFonts w:ascii="Times New Roman" w:hAnsi="Times New Roman" w:cs="Times New Roman"/>
          <w:color w:val="000000" w:themeColor="text1"/>
        </w:rPr>
        <w:t>bem como não utiliza, para qualquer trabalho, mão-de-obra direta ou indireta de menores de 16 (dezesseis) anos, exceto na condição de aprendiz, a partir de 14 (catorze) anos.</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right"/>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 xml:space="preserve">Cidade, UF___________, _____ de _____________ </w:t>
      </w:r>
      <w:proofErr w:type="spellStart"/>
      <w:r w:rsidRPr="00637AC7">
        <w:rPr>
          <w:rFonts w:ascii="Times New Roman" w:hAnsi="Times New Roman" w:cs="Times New Roman"/>
          <w:snapToGrid w:val="0"/>
          <w:color w:val="000000" w:themeColor="text1"/>
        </w:rPr>
        <w:t>de</w:t>
      </w:r>
      <w:proofErr w:type="spellEnd"/>
      <w:r w:rsidRPr="00637AC7">
        <w:rPr>
          <w:rFonts w:ascii="Times New Roman" w:hAnsi="Times New Roman" w:cs="Times New Roman"/>
          <w:snapToGrid w:val="0"/>
          <w:color w:val="000000" w:themeColor="text1"/>
        </w:rPr>
        <w:t xml:space="preserve"> </w:t>
      </w:r>
      <w:r w:rsidR="00BD508F">
        <w:rPr>
          <w:rFonts w:ascii="Times New Roman" w:hAnsi="Times New Roman" w:cs="Times New Roman"/>
          <w:snapToGrid w:val="0"/>
          <w:color w:val="000000" w:themeColor="text1"/>
        </w:rPr>
        <w:t>2023</w:t>
      </w:r>
      <w:r w:rsidRPr="00637AC7">
        <w:rPr>
          <w:rFonts w:ascii="Times New Roman" w:hAnsi="Times New Roman" w:cs="Times New Roman"/>
          <w:snapToGrid w:val="0"/>
          <w:color w:val="000000" w:themeColor="text1"/>
        </w:rPr>
        <w:t>.</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both"/>
        <w:outlineLvl w:val="0"/>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center"/>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Representante Legal/Procurador</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505DA5" w:rsidRDefault="00505DA5" w:rsidP="00637AC7">
      <w:pPr>
        <w:autoSpaceDE w:val="0"/>
        <w:autoSpaceDN w:val="0"/>
        <w:adjustRightInd w:val="0"/>
        <w:spacing w:after="0" w:line="240" w:lineRule="auto"/>
        <w:jc w:val="center"/>
        <w:rPr>
          <w:rFonts w:ascii="Times New Roman" w:hAnsi="Times New Roman" w:cs="Times New Roman"/>
          <w:b/>
          <w:bCs/>
          <w:color w:val="000000" w:themeColor="text1"/>
        </w:rPr>
      </w:pPr>
    </w:p>
    <w:p w:rsidR="007C1DD6" w:rsidRPr="00637AC7" w:rsidRDefault="007C1DD6"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 xml:space="preserve">ANEXO </w:t>
      </w:r>
      <w:r w:rsidR="00505DA5">
        <w:rPr>
          <w:rFonts w:ascii="Times New Roman" w:hAnsi="Times New Roman" w:cs="Times New Roman"/>
          <w:b/>
          <w:bCs/>
          <w:color w:val="000000" w:themeColor="text1"/>
        </w:rPr>
        <w:t>I</w:t>
      </w:r>
      <w:r w:rsidRPr="00637AC7">
        <w:rPr>
          <w:rFonts w:ascii="Times New Roman" w:hAnsi="Times New Roman" w:cs="Times New Roman"/>
          <w:b/>
          <w:bCs/>
          <w:color w:val="000000" w:themeColor="text1"/>
        </w:rPr>
        <w:t>V</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r w:rsidRPr="00637AC7">
        <w:rPr>
          <w:rFonts w:ascii="Times New Roman" w:hAnsi="Times New Roman" w:cs="Times New Roman"/>
          <w:b/>
          <w:bCs/>
          <w:color w:val="000000" w:themeColor="text1"/>
        </w:rPr>
        <w:t xml:space="preserve">MODELO DE </w:t>
      </w:r>
      <w:r w:rsidRPr="00637AC7">
        <w:rPr>
          <w:rFonts w:ascii="Times New Roman" w:hAnsi="Times New Roman" w:cs="Times New Roman"/>
          <w:b/>
          <w:color w:val="000000" w:themeColor="text1"/>
        </w:rPr>
        <w:t>DECLARAÇÃO DE IDONEIDADE</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E INEXISTÊNCIA DE FATOS IMPEDITIVOS</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 xml:space="preserve">(NOME DA EMPRESA) ______________________________ CNPJ nº _________, sediada (endereço completo) __________, através de seu Diretor ou Responsável Legal, declara, sob as penas da lei, que </w:t>
      </w:r>
      <w:r w:rsidRPr="00637AC7">
        <w:rPr>
          <w:rFonts w:ascii="Times New Roman" w:hAnsi="Times New Roman" w:cs="Times New Roman"/>
          <w:color w:val="000000" w:themeColor="text1"/>
          <w:u w:val="single"/>
        </w:rPr>
        <w:t>não foi</w:t>
      </w:r>
      <w:r w:rsidRPr="00637AC7">
        <w:rPr>
          <w:rFonts w:ascii="Times New Roman" w:hAnsi="Times New Roman" w:cs="Times New Roman"/>
          <w:color w:val="000000" w:themeColor="text1"/>
        </w:rPr>
        <w:t xml:space="preserve"> considerada </w:t>
      </w:r>
      <w:r w:rsidRPr="00637AC7">
        <w:rPr>
          <w:rFonts w:ascii="Times New Roman" w:hAnsi="Times New Roman" w:cs="Times New Roman"/>
          <w:color w:val="000000" w:themeColor="text1"/>
          <w:u w:val="single"/>
        </w:rPr>
        <w:t>INIDÔNEA</w:t>
      </w:r>
      <w:r w:rsidRPr="00637AC7">
        <w:rPr>
          <w:rFonts w:ascii="Times New Roman" w:hAnsi="Times New Roman" w:cs="Times New Roman"/>
          <w:color w:val="000000" w:themeColor="text1"/>
        </w:rPr>
        <w:t xml:space="preserve"> para licitar ou contratar com a Administração Pública.</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Declara também, que inexistem fatos impeditivos para sua habilitação no presente Processo Licitatório, ciente da obrigatoriedade de declarar ocorrências posteriores.</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r w:rsidRPr="00637AC7">
        <w:rPr>
          <w:rFonts w:ascii="Times New Roman" w:hAnsi="Times New Roman" w:cs="Times New Roman"/>
          <w:color w:val="000000" w:themeColor="text1"/>
        </w:rPr>
        <w:t>Por ser expressão de verdade, firmamos o presente.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hAnsi="Times New Roman" w:cs="Times New Roman"/>
          <w:color w:val="000000" w:themeColor="text1"/>
        </w:rPr>
      </w:pPr>
      <w:r w:rsidRPr="00637AC7">
        <w:rPr>
          <w:rFonts w:ascii="Times New Roman" w:hAnsi="Times New Roman" w:cs="Times New Roman"/>
          <w:color w:val="000000" w:themeColor="text1"/>
        </w:rPr>
        <w:t xml:space="preserve">_________________________, em _____ de ____________________ </w:t>
      </w:r>
      <w:proofErr w:type="spellStart"/>
      <w:r w:rsidRPr="00637AC7">
        <w:rPr>
          <w:rFonts w:ascii="Times New Roman" w:hAnsi="Times New Roman" w:cs="Times New Roman"/>
          <w:color w:val="000000" w:themeColor="text1"/>
        </w:rPr>
        <w:t>de</w:t>
      </w:r>
      <w:proofErr w:type="spellEnd"/>
      <w:r w:rsidRPr="00637AC7">
        <w:rPr>
          <w:rFonts w:ascii="Times New Roman" w:hAnsi="Times New Roman" w:cs="Times New Roman"/>
          <w:color w:val="000000" w:themeColor="text1"/>
        </w:rPr>
        <w:t xml:space="preserve"> </w:t>
      </w:r>
      <w:r w:rsidR="00BD508F">
        <w:rPr>
          <w:rFonts w:ascii="Times New Roman" w:hAnsi="Times New Roman" w:cs="Times New Roman"/>
          <w:color w:val="000000" w:themeColor="text1"/>
        </w:rPr>
        <w:t>2023</w:t>
      </w:r>
      <w:r w:rsidRPr="00637AC7">
        <w:rPr>
          <w:rFonts w:ascii="Times New Roman" w:hAnsi="Times New Roman" w:cs="Times New Roman"/>
          <w:color w:val="000000" w:themeColor="text1"/>
        </w:rPr>
        <w:t>.</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_________________________________________________________________</w:t>
      </w:r>
    </w:p>
    <w:p w:rsidR="00637AC7" w:rsidRPr="00637AC7" w:rsidRDefault="00637AC7" w:rsidP="00637AC7">
      <w:pPr>
        <w:autoSpaceDE w:val="0"/>
        <w:autoSpaceDN w:val="0"/>
        <w:adjustRightInd w:val="0"/>
        <w:spacing w:after="0" w:line="240" w:lineRule="auto"/>
        <w:jc w:val="center"/>
        <w:rPr>
          <w:rFonts w:ascii="Times New Roman" w:hAnsi="Times New Roman" w:cs="Times New Roman"/>
          <w:bCs/>
          <w:color w:val="000000" w:themeColor="text1"/>
        </w:rPr>
      </w:pPr>
      <w:r w:rsidRPr="00637AC7">
        <w:rPr>
          <w:rFonts w:ascii="Times New Roman" w:hAnsi="Times New Roman" w:cs="Times New Roman"/>
          <w:color w:val="000000" w:themeColor="text1"/>
        </w:rPr>
        <w:t>Nome e Número de Identidade do declarante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 xml:space="preserve">Assinatura </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u w:val="single"/>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9E562D" w:rsidP="00637AC7">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w:t>
      </w:r>
    </w:p>
    <w:p w:rsidR="00637AC7" w:rsidRPr="00637AC7" w:rsidRDefault="00637AC7" w:rsidP="00637AC7">
      <w:pPr>
        <w:spacing w:after="0" w:line="240" w:lineRule="auto"/>
        <w:jc w:val="center"/>
        <w:rPr>
          <w:rFonts w:ascii="Times New Roman" w:hAnsi="Times New Roman" w:cs="Times New Roman"/>
          <w:bCs/>
          <w:color w:val="000000" w:themeColor="text1"/>
        </w:rPr>
      </w:pPr>
    </w:p>
    <w:p w:rsidR="00637AC7" w:rsidRPr="00637AC7" w:rsidRDefault="00637AC7" w:rsidP="00637AC7">
      <w:pPr>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MODELO DE DECLARAÇÃO DE ENQUADRAMENTO DA EMPRESA COMO MICROEMPRESA OU EMPRESA DE PEQUENO PORTE</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Eu, ___________________________________________________, (nome completo do Representante Legal da empresa licitante)</w:t>
      </w:r>
      <w:r w:rsidR="009E562D">
        <w:rPr>
          <w:rFonts w:ascii="Times New Roman" w:hAnsi="Times New Roman" w:cs="Times New Roman"/>
          <w:color w:val="000000" w:themeColor="text1"/>
          <w:sz w:val="22"/>
          <w:szCs w:val="22"/>
        </w:rPr>
        <w:t xml:space="preserve"> e </w:t>
      </w:r>
      <w:r w:rsidRPr="00637AC7">
        <w:rPr>
          <w:rFonts w:ascii="Times New Roman" w:hAnsi="Times New Roman" w:cs="Times New Roman"/>
          <w:color w:val="000000" w:themeColor="text1"/>
          <w:sz w:val="22"/>
          <w:szCs w:val="22"/>
        </w:rPr>
        <w:t>________________________________________CRC n° ______________________, (nome completo do Contador da empresa licitante e nº registro entidade de classe)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kern w:val="1"/>
          <w:sz w:val="22"/>
          <w:szCs w:val="22"/>
        </w:rPr>
      </w:pPr>
      <w:r w:rsidRPr="00637AC7">
        <w:rPr>
          <w:rFonts w:ascii="Times New Roman" w:hAnsi="Times New Roman" w:cs="Times New Roman"/>
          <w:color w:val="000000" w:themeColor="text1"/>
          <w:sz w:val="22"/>
          <w:szCs w:val="22"/>
        </w:rPr>
        <w:t xml:space="preserve">Para fins de participação do </w:t>
      </w:r>
      <w:r w:rsidRPr="00637AC7">
        <w:rPr>
          <w:rFonts w:ascii="Times New Roman" w:hAnsi="Times New Roman" w:cs="Times New Roman"/>
          <w:b/>
          <w:color w:val="000000" w:themeColor="text1"/>
          <w:sz w:val="22"/>
          <w:szCs w:val="22"/>
        </w:rPr>
        <w:t xml:space="preserve">Pregão </w:t>
      </w:r>
      <w:r w:rsidR="00F01C1B">
        <w:rPr>
          <w:rFonts w:ascii="Times New Roman" w:hAnsi="Times New Roman" w:cs="Times New Roman"/>
          <w:b/>
          <w:color w:val="000000" w:themeColor="text1"/>
          <w:sz w:val="22"/>
          <w:szCs w:val="22"/>
        </w:rPr>
        <w:t>Eletrônico</w:t>
      </w:r>
      <w:r w:rsidRPr="00637AC7">
        <w:rPr>
          <w:rFonts w:ascii="Times New Roman" w:hAnsi="Times New Roman" w:cs="Times New Roman"/>
          <w:b/>
          <w:color w:val="000000" w:themeColor="text1"/>
          <w:sz w:val="22"/>
          <w:szCs w:val="22"/>
        </w:rPr>
        <w:t xml:space="preserve"> </w:t>
      </w:r>
      <w:r w:rsidRPr="00637AC7">
        <w:rPr>
          <w:rFonts w:ascii="Times New Roman" w:hAnsi="Times New Roman" w:cs="Times New Roman"/>
          <w:bCs/>
          <w:color w:val="000000" w:themeColor="text1"/>
          <w:sz w:val="22"/>
          <w:szCs w:val="22"/>
        </w:rPr>
        <w:t>supra</w:t>
      </w:r>
      <w:r w:rsidRPr="00637AC7">
        <w:rPr>
          <w:rFonts w:ascii="Times New Roman" w:hAnsi="Times New Roman" w:cs="Times New Roman"/>
          <w:color w:val="000000" w:themeColor="text1"/>
          <w:sz w:val="22"/>
          <w:szCs w:val="22"/>
        </w:rPr>
        <w:t>, declaramos, sob as penas da Lei, que a empresa _______________</w:t>
      </w:r>
      <w:r w:rsidR="009E562D">
        <w:rPr>
          <w:rFonts w:ascii="Times New Roman" w:hAnsi="Times New Roman" w:cs="Times New Roman"/>
          <w:color w:val="000000" w:themeColor="text1"/>
          <w:sz w:val="22"/>
          <w:szCs w:val="22"/>
        </w:rPr>
        <w:t xml:space="preserve">____________________ </w:t>
      </w:r>
      <w:r w:rsidRPr="00637AC7">
        <w:rPr>
          <w:rFonts w:ascii="Times New Roman" w:hAnsi="Times New Roman" w:cs="Times New Roman"/>
          <w:color w:val="000000" w:themeColor="text1"/>
          <w:sz w:val="22"/>
          <w:szCs w:val="22"/>
        </w:rPr>
        <w:t>(nome da pessoa jurídica)</w:t>
      </w:r>
      <w:r w:rsidR="009E562D">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inscrita no CNPJ sob o </w:t>
      </w:r>
      <w:r w:rsidR="009E562D">
        <w:rPr>
          <w:rFonts w:ascii="Times New Roman" w:hAnsi="Times New Roman" w:cs="Times New Roman"/>
          <w:color w:val="000000" w:themeColor="text1"/>
          <w:kern w:val="1"/>
          <w:sz w:val="22"/>
          <w:szCs w:val="22"/>
        </w:rPr>
        <w:t>n° ______________</w:t>
      </w:r>
      <w:r w:rsidRPr="00637AC7">
        <w:rPr>
          <w:rFonts w:ascii="Times New Roman" w:hAnsi="Times New Roman" w:cs="Times New Roman"/>
          <w:color w:val="000000" w:themeColor="text1"/>
          <w:kern w:val="1"/>
          <w:sz w:val="22"/>
          <w:szCs w:val="22"/>
        </w:rPr>
        <w:t>_______</w:t>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t>___,</w:t>
      </w:r>
      <w:r w:rsidR="009E562D">
        <w:rPr>
          <w:rFonts w:ascii="Times New Roman" w:hAnsi="Times New Roman" w:cs="Times New Roman"/>
          <w:color w:val="000000" w:themeColor="text1"/>
          <w:kern w:val="1"/>
          <w:sz w:val="22"/>
          <w:szCs w:val="22"/>
        </w:rPr>
        <w:t xml:space="preserve"> </w:t>
      </w:r>
      <w:r w:rsidRPr="00637AC7">
        <w:rPr>
          <w:rFonts w:ascii="Times New Roman" w:hAnsi="Times New Roman" w:cs="Times New Roman"/>
          <w:color w:val="000000" w:themeColor="text1"/>
          <w:kern w:val="1"/>
          <w:sz w:val="22"/>
          <w:szCs w:val="22"/>
        </w:rPr>
        <w:t>com sede na Rua __________</w:t>
      </w:r>
      <w:proofErr w:type="spellStart"/>
      <w:r w:rsidRPr="00637AC7">
        <w:rPr>
          <w:rFonts w:ascii="Times New Roman" w:hAnsi="Times New Roman" w:cs="Times New Roman"/>
          <w:color w:val="000000" w:themeColor="text1"/>
          <w:kern w:val="1"/>
          <w:sz w:val="22"/>
          <w:szCs w:val="22"/>
        </w:rPr>
        <w:t>nº____cidade________________UF</w:t>
      </w:r>
      <w:proofErr w:type="spellEnd"/>
      <w:r w:rsidRPr="00637AC7">
        <w:rPr>
          <w:rFonts w:ascii="Times New Roman" w:hAnsi="Times New Roman" w:cs="Times New Roman"/>
          <w:color w:val="000000" w:themeColor="text1"/>
          <w:kern w:val="1"/>
          <w:sz w:val="22"/>
          <w:szCs w:val="22"/>
        </w:rPr>
        <w:t xml:space="preserve">______, </w:t>
      </w:r>
      <w:r w:rsidRPr="00637AC7">
        <w:rPr>
          <w:rFonts w:ascii="Times New Roman" w:hAnsi="Times New Roman" w:cs="Times New Roman"/>
          <w:b/>
          <w:bCs/>
          <w:color w:val="000000" w:themeColor="text1"/>
          <w:kern w:val="1"/>
          <w:sz w:val="22"/>
          <w:szCs w:val="22"/>
        </w:rPr>
        <w:t>DECLARA,</w:t>
      </w:r>
      <w:r w:rsidRPr="00637AC7">
        <w:rPr>
          <w:rFonts w:ascii="Times New Roman" w:hAnsi="Times New Roman" w:cs="Times New Roman"/>
          <w:color w:val="000000" w:themeColor="text1"/>
          <w:kern w:val="1"/>
          <w:sz w:val="22"/>
          <w:szCs w:val="22"/>
        </w:rPr>
        <w:t xml:space="preserve"> sob as penas da lei, para fins do disposto no art. 3º da Lei Complementar nº 123 de 14.12.2006, que: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se enquadra como MICROEMPRESA – </w:t>
      </w:r>
      <w:r w:rsidRPr="00637AC7">
        <w:rPr>
          <w:rFonts w:ascii="Times New Roman" w:hAnsi="Times New Roman" w:cs="Times New Roman"/>
          <w:b/>
          <w:bCs/>
          <w:color w:val="000000" w:themeColor="text1"/>
          <w:sz w:val="22"/>
          <w:szCs w:val="22"/>
        </w:rPr>
        <w:t>ME</w:t>
      </w:r>
      <w:r w:rsidRPr="00637AC7">
        <w:rPr>
          <w:rFonts w:ascii="Times New Roman" w:hAnsi="Times New Roman" w:cs="Times New Roman"/>
          <w:color w:val="000000" w:themeColor="text1"/>
          <w:sz w:val="22"/>
          <w:szCs w:val="22"/>
        </w:rPr>
        <w:t xml:space="preserve"> ou EMPRESA DE PEQUENO PORTE - </w:t>
      </w:r>
      <w:r w:rsidRPr="00637AC7">
        <w:rPr>
          <w:rFonts w:ascii="Times New Roman" w:hAnsi="Times New Roman" w:cs="Times New Roman"/>
          <w:b/>
          <w:bCs/>
          <w:color w:val="000000" w:themeColor="text1"/>
          <w:sz w:val="22"/>
          <w:szCs w:val="22"/>
        </w:rPr>
        <w:t>EPP,</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a receita bruta anual da empresa não ultrapassa o disposto nos incisos I (ME) e II (EPP), e portanto, </w:t>
      </w:r>
      <w:r w:rsidRPr="00637AC7">
        <w:rPr>
          <w:rFonts w:ascii="Times New Roman" w:hAnsi="Times New Roman" w:cs="Times New Roman"/>
          <w:color w:val="000000" w:themeColor="text1"/>
          <w:sz w:val="22"/>
          <w:szCs w:val="22"/>
        </w:rPr>
        <w:t xml:space="preserve">cumpre os requisitos estabelecidos no artigo 3º (terceiro) da Lei Complementar nº 123, de 14 de dezembro de 2006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está apta a usufruir do tratamento favorecido estabelecido nos artigos 42 ao 49 da referida Lei.</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que tem qualquer impedimento entre os previstos nos incisos do § 4° do artigo 3º da Lei Complementar n° 123/2006,</w:t>
      </w:r>
      <w:r w:rsidRPr="00637AC7">
        <w:rPr>
          <w:rFonts w:ascii="Times New Roman" w:hAnsi="Times New Roman" w:cs="Times New Roman"/>
          <w:color w:val="000000" w:themeColor="text1"/>
          <w:kern w:val="1"/>
          <w:sz w:val="22"/>
          <w:szCs w:val="22"/>
        </w:rPr>
        <w:t xml:space="preserve"> ciente da obrigatoriedade de declarar ocorrências posteriores.</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right"/>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w:t>
      </w:r>
      <w:proofErr w:type="gramStart"/>
      <w:r w:rsidRPr="00637AC7">
        <w:rPr>
          <w:rFonts w:ascii="Times New Roman" w:hAnsi="Times New Roman" w:cs="Times New Roman"/>
          <w:color w:val="000000" w:themeColor="text1"/>
          <w:sz w:val="22"/>
          <w:szCs w:val="22"/>
        </w:rPr>
        <w:t>_,_</w:t>
      </w:r>
      <w:proofErr w:type="gramEnd"/>
      <w:r w:rsidRPr="00637AC7">
        <w:rPr>
          <w:rFonts w:ascii="Times New Roman" w:hAnsi="Times New Roman" w:cs="Times New Roman"/>
          <w:color w:val="000000" w:themeColor="text1"/>
          <w:sz w:val="22"/>
          <w:szCs w:val="22"/>
        </w:rPr>
        <w:t xml:space="preserve">__, ___ de ______________________ </w:t>
      </w:r>
      <w:proofErr w:type="spellStart"/>
      <w:r w:rsidRPr="00637AC7">
        <w:rPr>
          <w:rFonts w:ascii="Times New Roman" w:hAnsi="Times New Roman" w:cs="Times New Roman"/>
          <w:color w:val="000000" w:themeColor="text1"/>
          <w:sz w:val="22"/>
          <w:szCs w:val="22"/>
        </w:rPr>
        <w:t>de</w:t>
      </w:r>
      <w:proofErr w:type="spellEnd"/>
      <w:r w:rsidRPr="00637AC7">
        <w:rPr>
          <w:rFonts w:ascii="Times New Roman" w:hAnsi="Times New Roman" w:cs="Times New Roman"/>
          <w:color w:val="000000" w:themeColor="text1"/>
          <w:sz w:val="22"/>
          <w:szCs w:val="22"/>
        </w:rPr>
        <w:t xml:space="preserve"> </w:t>
      </w:r>
      <w:r w:rsidR="00BD508F">
        <w:rPr>
          <w:rFonts w:ascii="Times New Roman" w:hAnsi="Times New Roman" w:cs="Times New Roman"/>
          <w:color w:val="000000" w:themeColor="text1"/>
          <w:sz w:val="22"/>
          <w:szCs w:val="22"/>
        </w:rPr>
        <w:t>2023</w:t>
      </w:r>
      <w:r w:rsidRPr="00637AC7">
        <w:rPr>
          <w:rFonts w:ascii="Times New Roman" w:hAnsi="Times New Roman" w:cs="Times New Roman"/>
          <w:color w:val="000000" w:themeColor="text1"/>
          <w:sz w:val="22"/>
          <w:szCs w:val="22"/>
        </w:rPr>
        <w:t>.</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empresa</w:t>
      </w:r>
      <w:proofErr w:type="gramEnd"/>
      <w:r w:rsidRPr="00637AC7">
        <w:rPr>
          <w:rFonts w:ascii="Times New Roman" w:hAnsi="Times New Roman" w:cs="Times New Roman"/>
          <w:color w:val="000000" w:themeColor="text1"/>
          <w:sz w:val="22"/>
          <w:szCs w:val="22"/>
        </w:rPr>
        <w:t xml:space="preserve"> proponente)</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C.N.P.J.</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_____________________________________        </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assinatura</w:t>
      </w:r>
      <w:proofErr w:type="gramEnd"/>
      <w:r w:rsidRPr="00637AC7">
        <w:rPr>
          <w:rFonts w:ascii="Times New Roman" w:hAnsi="Times New Roman" w:cs="Times New Roman"/>
          <w:color w:val="000000" w:themeColor="text1"/>
          <w:sz w:val="22"/>
          <w:szCs w:val="22"/>
        </w:rPr>
        <w:t xml:space="preserve"> e carimbo do representante legal)</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ab/>
        <w:t>(assinatura e carimbo do Contador)</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tabs>
          <w:tab w:val="left" w:pos="2790"/>
        </w:tabs>
        <w:spacing w:after="0" w:line="240" w:lineRule="auto"/>
        <w:jc w:val="center"/>
        <w:rPr>
          <w:rFonts w:ascii="Times New Roman" w:hAnsi="Times New Roman" w:cs="Times New Roman"/>
          <w:color w:val="000000" w:themeColor="text1"/>
        </w:rPr>
      </w:pPr>
    </w:p>
    <w:sectPr w:rsidR="00637AC7" w:rsidRPr="00637AC7" w:rsidSect="00560797">
      <w:headerReference w:type="default" r:id="rId7"/>
      <w:footerReference w:type="default" r:id="rId8"/>
      <w:pgSz w:w="11906" w:h="16838"/>
      <w:pgMar w:top="2268" w:right="1134"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BB5" w:rsidRDefault="005A5BB5" w:rsidP="00560797">
      <w:pPr>
        <w:spacing w:after="0" w:line="240" w:lineRule="auto"/>
      </w:pPr>
      <w:r>
        <w:separator/>
      </w:r>
    </w:p>
  </w:endnote>
  <w:endnote w:type="continuationSeparator" w:id="0">
    <w:p w:rsidR="005A5BB5" w:rsidRDefault="005A5BB5"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8F" w:rsidRDefault="00BD508F" w:rsidP="00560797">
    <w:pPr>
      <w:pStyle w:val="Rodap"/>
      <w:jc w:val="right"/>
      <w:rPr>
        <w:rFonts w:ascii="Times New Roman" w:hAnsi="Times New Roman" w:cs="Times New Roman"/>
        <w:sz w:val="20"/>
      </w:rPr>
    </w:pPr>
  </w:p>
  <w:p w:rsidR="00BD508F" w:rsidRPr="00560797" w:rsidRDefault="00BD508F" w:rsidP="00560797">
    <w:pPr>
      <w:pStyle w:val="Rodap"/>
      <w:jc w:val="right"/>
      <w:rPr>
        <w:rFonts w:ascii="Times New Roman" w:hAnsi="Times New Roman" w:cs="Times New Roman"/>
        <w:sz w:val="20"/>
      </w:rPr>
    </w:pPr>
    <w:r w:rsidRPr="00560797">
      <w:rPr>
        <w:rFonts w:ascii="Times New Roman" w:hAnsi="Times New Roman" w:cs="Times New Roman"/>
        <w:sz w:val="20"/>
      </w:rPr>
      <w:t xml:space="preserve">Largo Adolfo Albino Werlang, 14, licitacao@selbach.rs.gov.br - Fone 54 3387 1144 </w:t>
    </w:r>
  </w:p>
  <w:p w:rsidR="00BD508F" w:rsidRPr="00560797" w:rsidRDefault="00BD508F" w:rsidP="00560797">
    <w:pPr>
      <w:pStyle w:val="Rodap"/>
      <w:jc w:val="right"/>
      <w:rPr>
        <w:rFonts w:ascii="Times New Roman" w:hAnsi="Times New Roman" w:cs="Times New Roman"/>
        <w:sz w:val="20"/>
      </w:rPr>
    </w:pPr>
    <w:r w:rsidRPr="00560797">
      <w:rPr>
        <w:rFonts w:ascii="Times New Roman" w:hAnsi="Times New Roman" w:cs="Times New Roman"/>
        <w:sz w:val="20"/>
      </w:rPr>
      <w:t>CEP 99.450-000 – Selbach,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BB5" w:rsidRDefault="005A5BB5" w:rsidP="00560797">
      <w:pPr>
        <w:spacing w:after="0" w:line="240" w:lineRule="auto"/>
      </w:pPr>
      <w:r>
        <w:separator/>
      </w:r>
    </w:p>
  </w:footnote>
  <w:footnote w:type="continuationSeparator" w:id="0">
    <w:p w:rsidR="005A5BB5" w:rsidRDefault="005A5BB5" w:rsidP="0056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8F" w:rsidRPr="002F2332" w:rsidRDefault="00BD508F" w:rsidP="00560797">
    <w:pPr>
      <w:pStyle w:val="Cabealho"/>
      <w:jc w:val="center"/>
      <w:rPr>
        <w:rFonts w:ascii="Times New Roman" w:hAnsi="Times New Roman" w:cs="Times New Roman"/>
        <w:b/>
        <w:i/>
      </w:rPr>
    </w:pPr>
    <w:r>
      <w:rPr>
        <w:noProof/>
        <w:lang w:eastAsia="pt-BR"/>
      </w:rPr>
      <mc:AlternateContent>
        <mc:Choice Requires="wps">
          <w:drawing>
            <wp:anchor distT="0" distB="0" distL="114300" distR="114300" simplePos="0" relativeHeight="251660288" behindDoc="0" locked="0" layoutInCell="1" allowOverlap="1" wp14:anchorId="29487B7A" wp14:editId="5CB5B91B">
              <wp:simplePos x="0" y="0"/>
              <wp:positionH relativeFrom="column">
                <wp:posOffset>1680210</wp:posOffset>
              </wp:positionH>
              <wp:positionV relativeFrom="paragraph">
                <wp:posOffset>-27305</wp:posOffset>
              </wp:positionV>
              <wp:extent cx="4514850" cy="10763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5148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508F" w:rsidRPr="00560797" w:rsidRDefault="00BD508F"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BD508F" w:rsidRPr="00560797" w:rsidRDefault="00BD508F"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BD508F" w:rsidRPr="00560797" w:rsidRDefault="00BD508F"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BD508F" w:rsidRPr="00560797" w:rsidRDefault="00BD508F"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BD508F" w:rsidRPr="00560797" w:rsidRDefault="00BD508F"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BD508F" w:rsidRDefault="00BD508F" w:rsidP="0056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7B7A" id="_x0000_t202" coordsize="21600,21600" o:spt="202" path="m,l,21600r21600,l21600,xe">
              <v:stroke joinstyle="miter"/>
              <v:path gradientshapeok="t" o:connecttype="rect"/>
            </v:shapetype>
            <v:shape id="Caixa de texto 6" o:spid="_x0000_s1026" type="#_x0000_t202" style="position:absolute;left:0;text-align:left;margin-left:132.3pt;margin-top:-2.15pt;width:35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4hjw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" fillcolor="white [3201]" stroked="f" strokeweight=".5pt">
              <v:textbox>
                <w:txbxContent>
                  <w:p w:rsidR="00436C60" w:rsidRPr="00560797" w:rsidRDefault="00436C60"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436C60" w:rsidRPr="00560797" w:rsidRDefault="00436C60"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436C60" w:rsidRPr="00560797" w:rsidRDefault="00436C60"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436C60" w:rsidRPr="00560797" w:rsidRDefault="00436C60"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436C60" w:rsidRPr="00560797" w:rsidRDefault="00436C60"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436C60" w:rsidRDefault="00436C60" w:rsidP="00560797"/>
                </w:txbxContent>
              </v:textbox>
            </v:shape>
          </w:pict>
        </mc:Fallback>
      </mc:AlternateContent>
    </w:r>
    <w:r w:rsidRPr="002F2332">
      <w:rPr>
        <w:rFonts w:ascii="Times New Roman" w:hAnsi="Times New Roman" w:cs="Times New Roman"/>
        <w:noProof/>
        <w:lang w:eastAsia="pt-BR"/>
      </w:rPr>
      <w:drawing>
        <wp:anchor distT="0" distB="0" distL="114300" distR="114300" simplePos="0" relativeHeight="251659264" behindDoc="1" locked="0" layoutInCell="1" allowOverlap="1" wp14:anchorId="3A43F72B" wp14:editId="5C6E1140">
          <wp:simplePos x="0" y="0"/>
          <wp:positionH relativeFrom="column">
            <wp:posOffset>222250</wp:posOffset>
          </wp:positionH>
          <wp:positionV relativeFrom="paragraph">
            <wp:posOffset>-99695</wp:posOffset>
          </wp:positionV>
          <wp:extent cx="1232535" cy="1068033"/>
          <wp:effectExtent l="0" t="0" r="5715" b="0"/>
          <wp:wrapNone/>
          <wp:docPr id="4" name="Imagem 4" descr="brasa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8033"/>
                  </a:xfrm>
                  <a:prstGeom prst="rect">
                    <a:avLst/>
                  </a:prstGeom>
                  <a:noFill/>
                </pic:spPr>
              </pic:pic>
            </a:graphicData>
          </a:graphic>
          <wp14:sizeRelH relativeFrom="page">
            <wp14:pctWidth>0</wp14:pctWidth>
          </wp14:sizeRelH>
          <wp14:sizeRelV relativeFrom="page">
            <wp14:pctHeight>0</wp14:pctHeight>
          </wp14:sizeRelV>
        </wp:anchor>
      </w:drawing>
    </w:r>
  </w:p>
  <w:p w:rsidR="00BD508F" w:rsidRPr="00560797" w:rsidRDefault="00BD508F">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2411E"/>
    <w:multiLevelType w:val="hybridMultilevel"/>
    <w:tmpl w:val="C9E61FD0"/>
    <w:lvl w:ilvl="0" w:tplc="E4D42A3E">
      <w:numFmt w:val="bullet"/>
      <w:lvlText w:val="-"/>
      <w:lvlJc w:val="left"/>
      <w:pPr>
        <w:ind w:left="359" w:hanging="152"/>
      </w:pPr>
      <w:rPr>
        <w:rFonts w:ascii="Calibri" w:eastAsia="Calibri" w:hAnsi="Calibri" w:cs="Calibri" w:hint="default"/>
        <w:w w:val="100"/>
        <w:sz w:val="28"/>
        <w:szCs w:val="28"/>
        <w:lang w:val="pt-PT" w:eastAsia="en-US" w:bidi="ar-SA"/>
      </w:rPr>
    </w:lvl>
    <w:lvl w:ilvl="1" w:tplc="F9586120">
      <w:numFmt w:val="bullet"/>
      <w:lvlText w:val="•"/>
      <w:lvlJc w:val="left"/>
      <w:pPr>
        <w:ind w:left="3580" w:hanging="152"/>
      </w:pPr>
      <w:rPr>
        <w:rFonts w:hint="default"/>
        <w:lang w:val="pt-PT" w:eastAsia="en-US" w:bidi="ar-SA"/>
      </w:rPr>
    </w:lvl>
    <w:lvl w:ilvl="2" w:tplc="9CC6EF62">
      <w:numFmt w:val="bullet"/>
      <w:lvlText w:val="•"/>
      <w:lvlJc w:val="left"/>
      <w:pPr>
        <w:ind w:left="4300" w:hanging="152"/>
      </w:pPr>
      <w:rPr>
        <w:rFonts w:hint="default"/>
        <w:lang w:val="pt-PT" w:eastAsia="en-US" w:bidi="ar-SA"/>
      </w:rPr>
    </w:lvl>
    <w:lvl w:ilvl="3" w:tplc="49CA1B10">
      <w:numFmt w:val="bullet"/>
      <w:lvlText w:val="•"/>
      <w:lvlJc w:val="left"/>
      <w:pPr>
        <w:ind w:left="5021" w:hanging="152"/>
      </w:pPr>
      <w:rPr>
        <w:rFonts w:hint="default"/>
        <w:lang w:val="pt-PT" w:eastAsia="en-US" w:bidi="ar-SA"/>
      </w:rPr>
    </w:lvl>
    <w:lvl w:ilvl="4" w:tplc="82662C1C">
      <w:numFmt w:val="bullet"/>
      <w:lvlText w:val="•"/>
      <w:lvlJc w:val="left"/>
      <w:pPr>
        <w:ind w:left="5742" w:hanging="152"/>
      </w:pPr>
      <w:rPr>
        <w:rFonts w:hint="default"/>
        <w:lang w:val="pt-PT" w:eastAsia="en-US" w:bidi="ar-SA"/>
      </w:rPr>
    </w:lvl>
    <w:lvl w:ilvl="5" w:tplc="8F3A41DA">
      <w:numFmt w:val="bullet"/>
      <w:lvlText w:val="•"/>
      <w:lvlJc w:val="left"/>
      <w:pPr>
        <w:ind w:left="6462" w:hanging="152"/>
      </w:pPr>
      <w:rPr>
        <w:rFonts w:hint="default"/>
        <w:lang w:val="pt-PT" w:eastAsia="en-US" w:bidi="ar-SA"/>
      </w:rPr>
    </w:lvl>
    <w:lvl w:ilvl="6" w:tplc="9BB27FD4">
      <w:numFmt w:val="bullet"/>
      <w:lvlText w:val="•"/>
      <w:lvlJc w:val="left"/>
      <w:pPr>
        <w:ind w:left="7183" w:hanging="152"/>
      </w:pPr>
      <w:rPr>
        <w:rFonts w:hint="default"/>
        <w:lang w:val="pt-PT" w:eastAsia="en-US" w:bidi="ar-SA"/>
      </w:rPr>
    </w:lvl>
    <w:lvl w:ilvl="7" w:tplc="82B838FE">
      <w:numFmt w:val="bullet"/>
      <w:lvlText w:val="•"/>
      <w:lvlJc w:val="left"/>
      <w:pPr>
        <w:ind w:left="7904" w:hanging="152"/>
      </w:pPr>
      <w:rPr>
        <w:rFonts w:hint="default"/>
        <w:lang w:val="pt-PT" w:eastAsia="en-US" w:bidi="ar-SA"/>
      </w:rPr>
    </w:lvl>
    <w:lvl w:ilvl="8" w:tplc="E1E8FD0A">
      <w:numFmt w:val="bullet"/>
      <w:lvlText w:val="•"/>
      <w:lvlJc w:val="left"/>
      <w:pPr>
        <w:ind w:left="8624" w:hanging="152"/>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7"/>
    <w:rsid w:val="00002320"/>
    <w:rsid w:val="00005A1C"/>
    <w:rsid w:val="00072E51"/>
    <w:rsid w:val="00075A5E"/>
    <w:rsid w:val="0007788A"/>
    <w:rsid w:val="00086D85"/>
    <w:rsid w:val="000C19E3"/>
    <w:rsid w:val="000D5E22"/>
    <w:rsid w:val="000E61BC"/>
    <w:rsid w:val="0011576E"/>
    <w:rsid w:val="00125C96"/>
    <w:rsid w:val="00147D82"/>
    <w:rsid w:val="001A33FF"/>
    <w:rsid w:val="001B7ADA"/>
    <w:rsid w:val="00212A67"/>
    <w:rsid w:val="00240635"/>
    <w:rsid w:val="002A1793"/>
    <w:rsid w:val="002A2297"/>
    <w:rsid w:val="002C439A"/>
    <w:rsid w:val="002C724E"/>
    <w:rsid w:val="002E0541"/>
    <w:rsid w:val="002E5C34"/>
    <w:rsid w:val="00331739"/>
    <w:rsid w:val="00344506"/>
    <w:rsid w:val="00370C1C"/>
    <w:rsid w:val="00385254"/>
    <w:rsid w:val="00397DBC"/>
    <w:rsid w:val="003A7EE3"/>
    <w:rsid w:val="003D1D2D"/>
    <w:rsid w:val="003D7C0C"/>
    <w:rsid w:val="003E68A8"/>
    <w:rsid w:val="003F0456"/>
    <w:rsid w:val="00420929"/>
    <w:rsid w:val="00436C60"/>
    <w:rsid w:val="00442C28"/>
    <w:rsid w:val="00487AEA"/>
    <w:rsid w:val="00491A32"/>
    <w:rsid w:val="004A0FCE"/>
    <w:rsid w:val="004A33A5"/>
    <w:rsid w:val="004B2465"/>
    <w:rsid w:val="004C59B2"/>
    <w:rsid w:val="004E4F79"/>
    <w:rsid w:val="004E6C24"/>
    <w:rsid w:val="00505DA5"/>
    <w:rsid w:val="0050729C"/>
    <w:rsid w:val="00522E01"/>
    <w:rsid w:val="00526E0D"/>
    <w:rsid w:val="00532EB4"/>
    <w:rsid w:val="005378D1"/>
    <w:rsid w:val="00560797"/>
    <w:rsid w:val="0059276A"/>
    <w:rsid w:val="005A503B"/>
    <w:rsid w:val="005A5BB5"/>
    <w:rsid w:val="005D0B75"/>
    <w:rsid w:val="005E6A52"/>
    <w:rsid w:val="00602596"/>
    <w:rsid w:val="00615CC8"/>
    <w:rsid w:val="00617882"/>
    <w:rsid w:val="00637AC7"/>
    <w:rsid w:val="00663889"/>
    <w:rsid w:val="006823F6"/>
    <w:rsid w:val="00691C66"/>
    <w:rsid w:val="006D4309"/>
    <w:rsid w:val="006E6605"/>
    <w:rsid w:val="006F79E4"/>
    <w:rsid w:val="00707F62"/>
    <w:rsid w:val="00711505"/>
    <w:rsid w:val="00715278"/>
    <w:rsid w:val="00717A7F"/>
    <w:rsid w:val="00730F8A"/>
    <w:rsid w:val="00741BFE"/>
    <w:rsid w:val="00747211"/>
    <w:rsid w:val="007746C1"/>
    <w:rsid w:val="00776573"/>
    <w:rsid w:val="007B5344"/>
    <w:rsid w:val="007C1DD6"/>
    <w:rsid w:val="007C2C3B"/>
    <w:rsid w:val="007F6311"/>
    <w:rsid w:val="00811D22"/>
    <w:rsid w:val="00825DFC"/>
    <w:rsid w:val="0083320F"/>
    <w:rsid w:val="00870C7F"/>
    <w:rsid w:val="00873E7E"/>
    <w:rsid w:val="008C26A8"/>
    <w:rsid w:val="008C50E9"/>
    <w:rsid w:val="008E4E46"/>
    <w:rsid w:val="00952D70"/>
    <w:rsid w:val="009B5D80"/>
    <w:rsid w:val="009D0C75"/>
    <w:rsid w:val="009E562D"/>
    <w:rsid w:val="00A00855"/>
    <w:rsid w:val="00A02269"/>
    <w:rsid w:val="00A2528C"/>
    <w:rsid w:val="00A3128C"/>
    <w:rsid w:val="00A416BA"/>
    <w:rsid w:val="00A5360C"/>
    <w:rsid w:val="00A650A4"/>
    <w:rsid w:val="00A656C2"/>
    <w:rsid w:val="00A65DD0"/>
    <w:rsid w:val="00A755DB"/>
    <w:rsid w:val="00A91C9C"/>
    <w:rsid w:val="00A95A1F"/>
    <w:rsid w:val="00A96603"/>
    <w:rsid w:val="00AC08D6"/>
    <w:rsid w:val="00AC62B2"/>
    <w:rsid w:val="00AE1EFF"/>
    <w:rsid w:val="00AE2F5B"/>
    <w:rsid w:val="00AF1DE1"/>
    <w:rsid w:val="00B36A23"/>
    <w:rsid w:val="00B76D33"/>
    <w:rsid w:val="00B95C9B"/>
    <w:rsid w:val="00BA39EF"/>
    <w:rsid w:val="00BD2192"/>
    <w:rsid w:val="00BD508F"/>
    <w:rsid w:val="00C1211A"/>
    <w:rsid w:val="00C354B6"/>
    <w:rsid w:val="00C429E9"/>
    <w:rsid w:val="00C549FB"/>
    <w:rsid w:val="00C65EAC"/>
    <w:rsid w:val="00C7326F"/>
    <w:rsid w:val="00CB0F47"/>
    <w:rsid w:val="00CC376D"/>
    <w:rsid w:val="00CC4FB4"/>
    <w:rsid w:val="00CD7466"/>
    <w:rsid w:val="00CE66EE"/>
    <w:rsid w:val="00D41126"/>
    <w:rsid w:val="00D43F3C"/>
    <w:rsid w:val="00D4651F"/>
    <w:rsid w:val="00D546AC"/>
    <w:rsid w:val="00D84636"/>
    <w:rsid w:val="00D97D1E"/>
    <w:rsid w:val="00DA0583"/>
    <w:rsid w:val="00DA4C2E"/>
    <w:rsid w:val="00DD5D9D"/>
    <w:rsid w:val="00DD7C7D"/>
    <w:rsid w:val="00DE2698"/>
    <w:rsid w:val="00E10657"/>
    <w:rsid w:val="00E44016"/>
    <w:rsid w:val="00E62EDD"/>
    <w:rsid w:val="00E81FF8"/>
    <w:rsid w:val="00E95124"/>
    <w:rsid w:val="00EA0E48"/>
    <w:rsid w:val="00EB535E"/>
    <w:rsid w:val="00EB7AB2"/>
    <w:rsid w:val="00EC0A01"/>
    <w:rsid w:val="00ED5EDA"/>
    <w:rsid w:val="00ED6DE7"/>
    <w:rsid w:val="00EF0A9D"/>
    <w:rsid w:val="00F01C1B"/>
    <w:rsid w:val="00F128C6"/>
    <w:rsid w:val="00F31ADB"/>
    <w:rsid w:val="00F47CFE"/>
    <w:rsid w:val="00F832BB"/>
    <w:rsid w:val="00FB2BB2"/>
    <w:rsid w:val="00FC4D17"/>
    <w:rsid w:val="00FE3E36"/>
    <w:rsid w:val="00FF03DA"/>
    <w:rsid w:val="00FF5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A5BFFB-895E-4870-9CA4-4BB6BFFD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3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11576E"/>
    <w:pPr>
      <w:keepNext/>
      <w:spacing w:after="0" w:line="240" w:lineRule="auto"/>
      <w:jc w:val="center"/>
      <w:outlineLvl w:val="2"/>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97"/>
  </w:style>
  <w:style w:type="paragraph" w:styleId="Rodap">
    <w:name w:val="footer"/>
    <w:basedOn w:val="Normal"/>
    <w:link w:val="RodapChar"/>
    <w:uiPriority w:val="99"/>
    <w:unhideWhenUsed/>
    <w:rsid w:val="00560797"/>
    <w:pPr>
      <w:tabs>
        <w:tab w:val="center" w:pos="4252"/>
        <w:tab w:val="right" w:pos="8504"/>
      </w:tabs>
      <w:spacing w:after="0" w:line="240" w:lineRule="auto"/>
    </w:pPr>
  </w:style>
  <w:style w:type="character" w:customStyle="1" w:styleId="RodapChar">
    <w:name w:val="Rodapé Char"/>
    <w:basedOn w:val="Fontepargpadro"/>
    <w:link w:val="Rodap"/>
    <w:uiPriority w:val="99"/>
    <w:rsid w:val="00560797"/>
  </w:style>
  <w:style w:type="table" w:customStyle="1" w:styleId="TableNormal">
    <w:name w:val="Table Normal"/>
    <w:uiPriority w:val="2"/>
    <w:semiHidden/>
    <w:unhideWhenUsed/>
    <w:qFormat/>
    <w:rsid w:val="00F83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2BB"/>
    <w:pPr>
      <w:widowControl w:val="0"/>
      <w:autoSpaceDE w:val="0"/>
      <w:autoSpaceDN w:val="0"/>
      <w:spacing w:after="0" w:line="251" w:lineRule="exact"/>
      <w:ind w:left="119"/>
      <w:jc w:val="center"/>
    </w:pPr>
    <w:rPr>
      <w:rFonts w:ascii="Times New Roman" w:eastAsia="Times New Roman" w:hAnsi="Times New Roman" w:cs="Times New Roman"/>
      <w:lang w:val="pt-PT"/>
    </w:rPr>
  </w:style>
  <w:style w:type="paragraph" w:styleId="PargrafodaLista">
    <w:name w:val="List Paragraph"/>
    <w:basedOn w:val="Normal"/>
    <w:uiPriority w:val="34"/>
    <w:qFormat/>
    <w:rsid w:val="00DA0583"/>
    <w:pPr>
      <w:ind w:left="720"/>
      <w:contextualSpacing/>
    </w:pPr>
  </w:style>
  <w:style w:type="character" w:styleId="Hyperlink">
    <w:name w:val="Hyperlink"/>
    <w:basedOn w:val="Fontepargpadro"/>
    <w:uiPriority w:val="99"/>
    <w:unhideWhenUsed/>
    <w:rsid w:val="00A755DB"/>
    <w:rPr>
      <w:color w:val="0563C1" w:themeColor="hyperlink"/>
      <w:u w:val="single"/>
    </w:rPr>
  </w:style>
  <w:style w:type="table" w:styleId="Tabelacomgrade">
    <w:name w:val="Table Grid"/>
    <w:basedOn w:val="Tabelanormal"/>
    <w:uiPriority w:val="39"/>
    <w:rsid w:val="008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1D2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811D22"/>
    <w:pPr>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4"/>
      <w:lang w:eastAsia="pt-BR"/>
    </w:rPr>
  </w:style>
  <w:style w:type="character" w:customStyle="1" w:styleId="RecuodecorpodetextoChar">
    <w:name w:val="Recuo de corpo de texto Char"/>
    <w:basedOn w:val="Fontepargpadro"/>
    <w:link w:val="Recuodecorpodetexto"/>
    <w:rsid w:val="00811D22"/>
    <w:rPr>
      <w:rFonts w:ascii="Times New Roman" w:eastAsia="Times New Roman" w:hAnsi="Times New Roman" w:cs="Times New Roman"/>
      <w:color w:val="000000"/>
      <w:sz w:val="28"/>
      <w:szCs w:val="24"/>
      <w:lang w:eastAsia="pt-BR"/>
    </w:rPr>
  </w:style>
  <w:style w:type="character" w:customStyle="1" w:styleId="Ttulo3Char">
    <w:name w:val="Título 3 Char"/>
    <w:basedOn w:val="Fontepargpadro"/>
    <w:link w:val="Ttulo3"/>
    <w:rsid w:val="0011576E"/>
    <w:rPr>
      <w:rFonts w:ascii="Arial" w:eastAsia="Times New Roman" w:hAnsi="Arial" w:cs="Arial"/>
      <w:b/>
      <w:bCs/>
      <w:sz w:val="20"/>
      <w:szCs w:val="20"/>
      <w:lang w:eastAsia="pt-BR"/>
    </w:rPr>
  </w:style>
  <w:style w:type="paragraph" w:styleId="Corpodetexto3">
    <w:name w:val="Body Text 3"/>
    <w:basedOn w:val="Normal"/>
    <w:link w:val="Corpodetexto3Char"/>
    <w:rsid w:val="0011576E"/>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1576E"/>
    <w:rPr>
      <w:rFonts w:ascii="Times New Roman" w:eastAsia="Times New Roman" w:hAnsi="Times New Roman" w:cs="Times New Roman"/>
      <w:sz w:val="16"/>
      <w:szCs w:val="16"/>
      <w:lang w:eastAsia="pt-BR"/>
    </w:rPr>
  </w:style>
  <w:style w:type="paragraph" w:customStyle="1" w:styleId="C1">
    <w:name w:val="C1"/>
    <w:rsid w:val="0011576E"/>
    <w:pPr>
      <w:autoSpaceDE w:val="0"/>
      <w:autoSpaceDN w:val="0"/>
      <w:spacing w:after="0" w:line="240" w:lineRule="auto"/>
      <w:jc w:val="center"/>
    </w:pPr>
    <w:rPr>
      <w:rFonts w:ascii="Courier" w:eastAsia="Times New Roman" w:hAnsi="Courier" w:cs="Times New Roman"/>
      <w:sz w:val="24"/>
      <w:szCs w:val="24"/>
      <w:lang w:eastAsia="pt-BR"/>
    </w:rPr>
  </w:style>
  <w:style w:type="character" w:customStyle="1" w:styleId="Ttulo1Char">
    <w:name w:val="Título 1 Char"/>
    <w:basedOn w:val="Fontepargpadro"/>
    <w:link w:val="Ttulo1"/>
    <w:uiPriority w:val="9"/>
    <w:rsid w:val="00637AC7"/>
    <w:rPr>
      <w:rFonts w:asciiTheme="majorHAnsi" w:eastAsiaTheme="majorEastAsia" w:hAnsiTheme="majorHAnsi" w:cstheme="majorBidi"/>
      <w:color w:val="2E74B5" w:themeColor="accent1" w:themeShade="BF"/>
      <w:sz w:val="32"/>
      <w:szCs w:val="32"/>
    </w:rPr>
  </w:style>
  <w:style w:type="paragraph" w:styleId="Textodebalo">
    <w:name w:val="Balloon Text"/>
    <w:basedOn w:val="Normal"/>
    <w:link w:val="TextodebaloChar"/>
    <w:uiPriority w:val="99"/>
    <w:semiHidden/>
    <w:unhideWhenUsed/>
    <w:rsid w:val="00FB2B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2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568">
      <w:bodyDiv w:val="1"/>
      <w:marLeft w:val="0"/>
      <w:marRight w:val="0"/>
      <w:marTop w:val="0"/>
      <w:marBottom w:val="0"/>
      <w:divBdr>
        <w:top w:val="none" w:sz="0" w:space="0" w:color="auto"/>
        <w:left w:val="none" w:sz="0" w:space="0" w:color="auto"/>
        <w:bottom w:val="none" w:sz="0" w:space="0" w:color="auto"/>
        <w:right w:val="none" w:sz="0" w:space="0" w:color="auto"/>
      </w:divBdr>
    </w:div>
    <w:div w:id="432285934">
      <w:bodyDiv w:val="1"/>
      <w:marLeft w:val="0"/>
      <w:marRight w:val="0"/>
      <w:marTop w:val="0"/>
      <w:marBottom w:val="0"/>
      <w:divBdr>
        <w:top w:val="none" w:sz="0" w:space="0" w:color="auto"/>
        <w:left w:val="none" w:sz="0" w:space="0" w:color="auto"/>
        <w:bottom w:val="none" w:sz="0" w:space="0" w:color="auto"/>
        <w:right w:val="none" w:sz="0" w:space="0" w:color="auto"/>
      </w:divBdr>
    </w:div>
    <w:div w:id="952397170">
      <w:bodyDiv w:val="1"/>
      <w:marLeft w:val="0"/>
      <w:marRight w:val="0"/>
      <w:marTop w:val="0"/>
      <w:marBottom w:val="0"/>
      <w:divBdr>
        <w:top w:val="none" w:sz="0" w:space="0" w:color="auto"/>
        <w:left w:val="none" w:sz="0" w:space="0" w:color="auto"/>
        <w:bottom w:val="none" w:sz="0" w:space="0" w:color="auto"/>
        <w:right w:val="none" w:sz="0" w:space="0" w:color="auto"/>
      </w:divBdr>
    </w:div>
    <w:div w:id="1465198831">
      <w:bodyDiv w:val="1"/>
      <w:marLeft w:val="0"/>
      <w:marRight w:val="0"/>
      <w:marTop w:val="0"/>
      <w:marBottom w:val="0"/>
      <w:divBdr>
        <w:top w:val="none" w:sz="0" w:space="0" w:color="auto"/>
        <w:left w:val="none" w:sz="0" w:space="0" w:color="auto"/>
        <w:bottom w:val="none" w:sz="0" w:space="0" w:color="auto"/>
        <w:right w:val="none" w:sz="0" w:space="0" w:color="auto"/>
      </w:divBdr>
    </w:div>
    <w:div w:id="1899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21</Pages>
  <Words>8695</Words>
  <Characters>46957</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Selbach</dc:creator>
  <cp:keywords/>
  <dc:description/>
  <cp:lastModifiedBy>Licitação Selbach</cp:lastModifiedBy>
  <cp:revision>99</cp:revision>
  <cp:lastPrinted>2021-08-23T14:34:00Z</cp:lastPrinted>
  <dcterms:created xsi:type="dcterms:W3CDTF">2021-04-23T19:20:00Z</dcterms:created>
  <dcterms:modified xsi:type="dcterms:W3CDTF">2023-03-27T18:27:00Z</dcterms:modified>
</cp:coreProperties>
</file>