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Pr="00843C1E" w:rsidRDefault="00BB317E">
      <w:pPr>
        <w:pStyle w:val="Ttulo"/>
        <w:rPr>
          <w:sz w:val="22"/>
          <w:szCs w:val="22"/>
        </w:rPr>
      </w:pPr>
      <w:r>
        <w:rPr>
          <w:sz w:val="22"/>
          <w:szCs w:val="22"/>
        </w:rPr>
        <w:t>ATA CNC 02/2015</w:t>
      </w:r>
      <w:r w:rsidR="00173067" w:rsidRPr="00843C1E">
        <w:rPr>
          <w:sz w:val="22"/>
          <w:szCs w:val="22"/>
        </w:rPr>
        <w:t xml:space="preserve"> </w:t>
      </w:r>
      <w:r w:rsidR="00266EAA" w:rsidRPr="00843C1E">
        <w:rPr>
          <w:sz w:val="22"/>
          <w:szCs w:val="22"/>
        </w:rPr>
        <w:t>–</w:t>
      </w:r>
      <w:r w:rsidR="00173067" w:rsidRPr="00843C1E">
        <w:rPr>
          <w:sz w:val="22"/>
          <w:szCs w:val="22"/>
        </w:rPr>
        <w:t xml:space="preserve"> C</w:t>
      </w:r>
      <w:r w:rsidR="00266EAA" w:rsidRPr="00843C1E">
        <w:rPr>
          <w:sz w:val="22"/>
          <w:szCs w:val="22"/>
        </w:rPr>
        <w:t xml:space="preserve"> (Comissão Permanente de Licitações)</w:t>
      </w:r>
    </w:p>
    <w:p w:rsidR="00210B66" w:rsidRDefault="00210B66">
      <w:pPr>
        <w:ind w:firstLine="1418"/>
        <w:jc w:val="both"/>
        <w:rPr>
          <w:sz w:val="22"/>
          <w:szCs w:val="22"/>
        </w:rPr>
      </w:pPr>
    </w:p>
    <w:p w:rsidR="008F5577" w:rsidRPr="00843C1E" w:rsidRDefault="008F5577">
      <w:pPr>
        <w:ind w:firstLine="1418"/>
        <w:jc w:val="both"/>
        <w:rPr>
          <w:sz w:val="22"/>
          <w:szCs w:val="22"/>
        </w:rPr>
      </w:pPr>
    </w:p>
    <w:p w:rsidR="00C46A02" w:rsidRPr="00BB317E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43C1E">
        <w:rPr>
          <w:rFonts w:ascii="Times New Roman" w:hAnsi="Times New Roman" w:cs="Times New Roman"/>
          <w:sz w:val="22"/>
          <w:szCs w:val="22"/>
        </w:rPr>
        <w:t>Ao</w:t>
      </w:r>
      <w:r w:rsidR="004373DE" w:rsidRPr="00843C1E">
        <w:rPr>
          <w:rFonts w:ascii="Times New Roman" w:hAnsi="Times New Roman" w:cs="Times New Roman"/>
          <w:sz w:val="22"/>
          <w:szCs w:val="22"/>
        </w:rPr>
        <w:t>s</w:t>
      </w:r>
      <w:r w:rsidRPr="00843C1E">
        <w:rPr>
          <w:rFonts w:ascii="Times New Roman" w:hAnsi="Times New Roman" w:cs="Times New Roman"/>
          <w:sz w:val="22"/>
          <w:szCs w:val="22"/>
        </w:rPr>
        <w:t xml:space="preserve"> </w:t>
      </w:r>
      <w:r w:rsidR="00BB317E">
        <w:rPr>
          <w:rFonts w:ascii="Times New Roman" w:hAnsi="Times New Roman" w:cs="Times New Roman"/>
          <w:sz w:val="22"/>
          <w:szCs w:val="22"/>
        </w:rPr>
        <w:t>TREZE</w:t>
      </w:r>
      <w:r w:rsidR="007E4DC9" w:rsidRPr="00843C1E">
        <w:rPr>
          <w:rFonts w:ascii="Times New Roman" w:hAnsi="Times New Roman" w:cs="Times New Roman"/>
          <w:sz w:val="22"/>
          <w:szCs w:val="22"/>
        </w:rPr>
        <w:t xml:space="preserve"> </w:t>
      </w:r>
      <w:r w:rsidRPr="00843C1E">
        <w:rPr>
          <w:rFonts w:ascii="Times New Roman" w:hAnsi="Times New Roman" w:cs="Times New Roman"/>
          <w:sz w:val="22"/>
          <w:szCs w:val="22"/>
        </w:rPr>
        <w:t>dia</w:t>
      </w:r>
      <w:r w:rsidR="004373DE" w:rsidRPr="00843C1E">
        <w:rPr>
          <w:rFonts w:ascii="Times New Roman" w:hAnsi="Times New Roman" w:cs="Times New Roman"/>
          <w:sz w:val="22"/>
          <w:szCs w:val="22"/>
        </w:rPr>
        <w:t>s</w:t>
      </w:r>
      <w:r w:rsidRPr="00843C1E">
        <w:rPr>
          <w:rFonts w:ascii="Times New Roman" w:hAnsi="Times New Roman" w:cs="Times New Roman"/>
          <w:sz w:val="22"/>
          <w:szCs w:val="22"/>
        </w:rPr>
        <w:t xml:space="preserve"> do mês de </w:t>
      </w:r>
      <w:r w:rsidR="00BB317E">
        <w:rPr>
          <w:rFonts w:ascii="Times New Roman" w:hAnsi="Times New Roman" w:cs="Times New Roman"/>
          <w:sz w:val="22"/>
          <w:szCs w:val="22"/>
        </w:rPr>
        <w:t>ABRIL</w:t>
      </w:r>
      <w:r w:rsidR="00572E6B" w:rsidRPr="00843C1E">
        <w:rPr>
          <w:rFonts w:ascii="Times New Roman" w:hAnsi="Times New Roman" w:cs="Times New Roman"/>
          <w:sz w:val="22"/>
          <w:szCs w:val="22"/>
        </w:rPr>
        <w:t xml:space="preserve"> </w:t>
      </w:r>
      <w:r w:rsidRPr="00843C1E">
        <w:rPr>
          <w:rFonts w:ascii="Times New Roman" w:hAnsi="Times New Roman" w:cs="Times New Roman"/>
          <w:sz w:val="22"/>
          <w:szCs w:val="22"/>
        </w:rPr>
        <w:t xml:space="preserve">de </w:t>
      </w:r>
      <w:r w:rsidR="00F43283" w:rsidRPr="00843C1E">
        <w:rPr>
          <w:rFonts w:ascii="Times New Roman" w:hAnsi="Times New Roman" w:cs="Times New Roman"/>
          <w:sz w:val="22"/>
          <w:szCs w:val="22"/>
        </w:rPr>
        <w:t xml:space="preserve">DOIS MIL E </w:t>
      </w:r>
      <w:r w:rsidR="00BB317E">
        <w:rPr>
          <w:rFonts w:ascii="Times New Roman" w:hAnsi="Times New Roman" w:cs="Times New Roman"/>
          <w:sz w:val="22"/>
          <w:szCs w:val="22"/>
        </w:rPr>
        <w:t>DEZESSEIS</w:t>
      </w:r>
      <w:r w:rsidRPr="00843C1E">
        <w:rPr>
          <w:rFonts w:ascii="Times New Roman" w:hAnsi="Times New Roman" w:cs="Times New Roman"/>
          <w:sz w:val="22"/>
          <w:szCs w:val="22"/>
        </w:rPr>
        <w:t xml:space="preserve">, reuniu-se </w:t>
      </w:r>
      <w:r w:rsidR="00F43283" w:rsidRPr="00843C1E">
        <w:rPr>
          <w:rFonts w:ascii="Times New Roman" w:hAnsi="Times New Roman" w:cs="Times New Roman"/>
          <w:sz w:val="22"/>
          <w:szCs w:val="22"/>
        </w:rPr>
        <w:t>Comissão Permanente de Licitações</w:t>
      </w:r>
      <w:r w:rsidR="00C16D8F" w:rsidRPr="00843C1E">
        <w:rPr>
          <w:rFonts w:ascii="Times New Roman" w:hAnsi="Times New Roman" w:cs="Times New Roman"/>
          <w:sz w:val="22"/>
          <w:szCs w:val="22"/>
        </w:rPr>
        <w:t>,</w:t>
      </w:r>
      <w:r w:rsidRPr="00843C1E">
        <w:rPr>
          <w:rFonts w:ascii="Times New Roman" w:hAnsi="Times New Roman" w:cs="Times New Roman"/>
          <w:sz w:val="22"/>
          <w:szCs w:val="22"/>
        </w:rPr>
        <w:t xml:space="preserve"> para dar andamento aos autos do processo licitatório nº </w:t>
      </w:r>
      <w:r w:rsidR="00F43283" w:rsidRPr="00843C1E">
        <w:rPr>
          <w:rFonts w:ascii="Times New Roman" w:hAnsi="Times New Roman" w:cs="Times New Roman"/>
          <w:sz w:val="22"/>
          <w:szCs w:val="22"/>
        </w:rPr>
        <w:t>CNC</w:t>
      </w:r>
      <w:r w:rsidRPr="00843C1E">
        <w:rPr>
          <w:rFonts w:ascii="Times New Roman" w:hAnsi="Times New Roman" w:cs="Times New Roman"/>
          <w:sz w:val="22"/>
          <w:szCs w:val="22"/>
        </w:rPr>
        <w:t xml:space="preserve"> </w:t>
      </w:r>
      <w:r w:rsidR="00BB317E">
        <w:rPr>
          <w:rFonts w:ascii="Times New Roman" w:hAnsi="Times New Roman" w:cs="Times New Roman"/>
          <w:sz w:val="22"/>
          <w:szCs w:val="22"/>
        </w:rPr>
        <w:t>02/2015</w:t>
      </w:r>
      <w:r w:rsidRPr="00843C1E">
        <w:rPr>
          <w:rFonts w:ascii="Times New Roman" w:hAnsi="Times New Roman" w:cs="Times New Roman"/>
          <w:sz w:val="22"/>
          <w:szCs w:val="22"/>
        </w:rPr>
        <w:t xml:space="preserve">, </w:t>
      </w:r>
      <w:r w:rsidR="004F7569" w:rsidRPr="00843C1E">
        <w:rPr>
          <w:rFonts w:ascii="Times New Roman" w:hAnsi="Times New Roman" w:cs="Times New Roman"/>
          <w:sz w:val="22"/>
          <w:szCs w:val="22"/>
        </w:rPr>
        <w:t xml:space="preserve">modalidade </w:t>
      </w:r>
      <w:r w:rsidR="00F43283" w:rsidRPr="00843C1E">
        <w:rPr>
          <w:rFonts w:ascii="Times New Roman" w:hAnsi="Times New Roman" w:cs="Times New Roman"/>
          <w:sz w:val="22"/>
          <w:szCs w:val="22"/>
        </w:rPr>
        <w:t>CONCORRÊNCIA</w:t>
      </w:r>
      <w:r w:rsidR="004F7569" w:rsidRPr="00843C1E">
        <w:rPr>
          <w:rFonts w:ascii="Times New Roman" w:hAnsi="Times New Roman" w:cs="Times New Roman"/>
          <w:sz w:val="22"/>
          <w:szCs w:val="22"/>
        </w:rPr>
        <w:t>,</w:t>
      </w:r>
      <w:r w:rsidR="00F716C5" w:rsidRPr="00843C1E">
        <w:rPr>
          <w:rFonts w:ascii="Times New Roman" w:hAnsi="Times New Roman" w:cs="Times New Roman"/>
          <w:sz w:val="22"/>
          <w:szCs w:val="22"/>
        </w:rPr>
        <w:t xml:space="preserve"> visando </w:t>
      </w:r>
      <w:proofErr w:type="gramStart"/>
      <w:r w:rsidR="00F716C5" w:rsidRPr="00843C1E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4F7569" w:rsidRPr="00843C1E">
        <w:rPr>
          <w:rFonts w:ascii="Times New Roman" w:hAnsi="Times New Roman" w:cs="Times New Roman"/>
          <w:sz w:val="22"/>
          <w:szCs w:val="22"/>
        </w:rPr>
        <w:t xml:space="preserve"> </w:t>
      </w:r>
      <w:r w:rsidR="00F716C5" w:rsidRPr="00843C1E">
        <w:rPr>
          <w:rFonts w:ascii="Times New Roman" w:hAnsi="Times New Roman" w:cs="Times New Roman"/>
          <w:bCs/>
          <w:sz w:val="22"/>
          <w:szCs w:val="22"/>
        </w:rPr>
        <w:t xml:space="preserve">seleção de pessoas jurídicas de direito privado, do setor Indústrias, </w:t>
      </w:r>
      <w:proofErr w:type="spellStart"/>
      <w:r w:rsidR="00F716C5" w:rsidRPr="00843C1E">
        <w:rPr>
          <w:rFonts w:ascii="Times New Roman" w:hAnsi="Times New Roman" w:cs="Times New Roman"/>
          <w:bCs/>
          <w:sz w:val="22"/>
          <w:szCs w:val="22"/>
        </w:rPr>
        <w:t>Agro-indústrias</w:t>
      </w:r>
      <w:proofErr w:type="spellEnd"/>
      <w:r w:rsidR="00F716C5" w:rsidRPr="00843C1E">
        <w:rPr>
          <w:rFonts w:ascii="Times New Roman" w:hAnsi="Times New Roman" w:cs="Times New Roman"/>
          <w:bCs/>
          <w:sz w:val="22"/>
          <w:szCs w:val="22"/>
        </w:rPr>
        <w:t xml:space="preserve">, Setor Logística e/ou Distribuição de materiais e produtos para ingresso na ÁREA </w:t>
      </w:r>
      <w:r w:rsidR="00F716C5" w:rsidRPr="00BB317E">
        <w:rPr>
          <w:rFonts w:ascii="Times New Roman" w:hAnsi="Times New Roman" w:cs="Times New Roman"/>
          <w:bCs/>
          <w:sz w:val="22"/>
          <w:szCs w:val="22"/>
        </w:rPr>
        <w:t xml:space="preserve">INDUSTRIAL </w:t>
      </w:r>
      <w:r w:rsidR="004F7569" w:rsidRPr="00BB317E">
        <w:rPr>
          <w:rFonts w:ascii="Times New Roman" w:hAnsi="Times New Roman" w:cs="Times New Roman"/>
          <w:sz w:val="22"/>
          <w:szCs w:val="22"/>
        </w:rPr>
        <w:t>conforme Objeto descrito na Cláusula 1 deste Edital e anexos</w:t>
      </w:r>
      <w:r w:rsidR="00C46A02" w:rsidRPr="00BB317E">
        <w:rPr>
          <w:rFonts w:ascii="Times New Roman" w:hAnsi="Times New Roman" w:cs="Times New Roman"/>
          <w:sz w:val="22"/>
          <w:szCs w:val="22"/>
        </w:rPr>
        <w:t>.</w:t>
      </w:r>
    </w:p>
    <w:p w:rsidR="00A2487F" w:rsidRDefault="00A2487F" w:rsidP="00371431">
      <w:pPr>
        <w:ind w:right="-28" w:firstLine="708"/>
        <w:jc w:val="both"/>
        <w:rPr>
          <w:sz w:val="22"/>
          <w:szCs w:val="22"/>
        </w:rPr>
      </w:pPr>
    </w:p>
    <w:p w:rsidR="008F5577" w:rsidRPr="00BB317E" w:rsidRDefault="008F5577" w:rsidP="00371431">
      <w:pPr>
        <w:ind w:right="-28" w:firstLine="708"/>
        <w:jc w:val="both"/>
        <w:rPr>
          <w:sz w:val="22"/>
          <w:szCs w:val="22"/>
        </w:rPr>
      </w:pPr>
    </w:p>
    <w:p w:rsidR="00210B66" w:rsidRPr="00BB317E" w:rsidRDefault="00A2487F" w:rsidP="00371431">
      <w:pPr>
        <w:ind w:right="-28" w:firstLine="708"/>
        <w:jc w:val="both"/>
        <w:rPr>
          <w:sz w:val="22"/>
          <w:szCs w:val="22"/>
        </w:rPr>
      </w:pPr>
      <w:r w:rsidRPr="00BB317E">
        <w:rPr>
          <w:sz w:val="22"/>
          <w:szCs w:val="22"/>
        </w:rPr>
        <w:t>A Comissão Permanente de Licitações</w:t>
      </w:r>
      <w:proofErr w:type="gramStart"/>
      <w:r w:rsidRPr="00BB317E">
        <w:rPr>
          <w:sz w:val="22"/>
          <w:szCs w:val="22"/>
        </w:rPr>
        <w:t>, recebeu</w:t>
      </w:r>
      <w:proofErr w:type="gramEnd"/>
      <w:r w:rsidRPr="00BB317E">
        <w:rPr>
          <w:sz w:val="22"/>
          <w:szCs w:val="22"/>
        </w:rPr>
        <w:t xml:space="preserve"> os autos da presente da Licitação das mãos da Comissão J</w:t>
      </w:r>
      <w:r w:rsidR="00BB317E" w:rsidRPr="00BB317E">
        <w:rPr>
          <w:sz w:val="22"/>
          <w:szCs w:val="22"/>
        </w:rPr>
        <w:t>ulgadora da Análise Técnica des</w:t>
      </w:r>
      <w:r w:rsidRPr="00BB317E">
        <w:rPr>
          <w:sz w:val="22"/>
          <w:szCs w:val="22"/>
        </w:rPr>
        <w:t>i</w:t>
      </w:r>
      <w:r w:rsidR="00BB317E" w:rsidRPr="00BB317E">
        <w:rPr>
          <w:sz w:val="22"/>
          <w:szCs w:val="22"/>
        </w:rPr>
        <w:t>g</w:t>
      </w:r>
      <w:r w:rsidRPr="00BB317E">
        <w:rPr>
          <w:sz w:val="22"/>
          <w:szCs w:val="22"/>
        </w:rPr>
        <w:t xml:space="preserve">nada pela </w:t>
      </w:r>
      <w:r w:rsidR="00BB317E" w:rsidRPr="00BB317E">
        <w:rPr>
          <w:sz w:val="22"/>
          <w:szCs w:val="22"/>
        </w:rPr>
        <w:t>PORTARIA MUNICIPAL 198/2015 de 24.08.2015</w:t>
      </w:r>
      <w:r w:rsidRPr="00BB317E">
        <w:rPr>
          <w:sz w:val="22"/>
          <w:szCs w:val="22"/>
        </w:rPr>
        <w:t>, a qual foi responsável pela avaliação das propostas, bem como, pela realização do sorteio público entre os participantes.</w:t>
      </w:r>
    </w:p>
    <w:p w:rsidR="00173067" w:rsidRDefault="00173067" w:rsidP="00371431">
      <w:pPr>
        <w:ind w:right="-28" w:firstLine="708"/>
        <w:jc w:val="both"/>
        <w:rPr>
          <w:sz w:val="22"/>
          <w:szCs w:val="22"/>
        </w:rPr>
      </w:pPr>
    </w:p>
    <w:p w:rsidR="008F5577" w:rsidRPr="00BB317E" w:rsidRDefault="008F5577" w:rsidP="00371431">
      <w:pPr>
        <w:ind w:right="-28" w:firstLine="708"/>
        <w:jc w:val="both"/>
        <w:rPr>
          <w:sz w:val="22"/>
          <w:szCs w:val="22"/>
        </w:rPr>
      </w:pPr>
    </w:p>
    <w:p w:rsidR="00A2487F" w:rsidRPr="00BB317E" w:rsidRDefault="00A2487F" w:rsidP="00371431">
      <w:pPr>
        <w:ind w:right="-28" w:firstLine="708"/>
        <w:jc w:val="both"/>
        <w:rPr>
          <w:sz w:val="22"/>
          <w:szCs w:val="22"/>
        </w:rPr>
      </w:pPr>
      <w:r w:rsidRPr="00BB317E">
        <w:rPr>
          <w:sz w:val="22"/>
          <w:szCs w:val="22"/>
        </w:rPr>
        <w:t>Ratifica-se a Ata de Classificação</w:t>
      </w:r>
      <w:r w:rsidR="00173067" w:rsidRPr="00BB317E">
        <w:rPr>
          <w:sz w:val="22"/>
          <w:szCs w:val="22"/>
        </w:rPr>
        <w:t xml:space="preserve"> das Propostas</w:t>
      </w:r>
    </w:p>
    <w:p w:rsidR="00173067" w:rsidRPr="00843C1E" w:rsidRDefault="00173067" w:rsidP="00173067">
      <w:pPr>
        <w:ind w:firstLine="144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BB317E" w:rsidRPr="004A43E1" w:rsidTr="00992A46">
        <w:tc>
          <w:tcPr>
            <w:tcW w:w="2770" w:type="dxa"/>
          </w:tcPr>
          <w:p w:rsidR="00BB317E" w:rsidRPr="004A43E1" w:rsidRDefault="00BB317E" w:rsidP="00992A46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Empresa proponente</w:t>
            </w:r>
          </w:p>
        </w:tc>
        <w:tc>
          <w:tcPr>
            <w:tcW w:w="6208" w:type="dxa"/>
          </w:tcPr>
          <w:p w:rsidR="00BB317E" w:rsidRPr="004A43E1" w:rsidRDefault="00BB317E" w:rsidP="00992A46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CAIO GALERA 02366332017</w:t>
            </w:r>
          </w:p>
        </w:tc>
      </w:tr>
      <w:tr w:rsidR="00BB317E" w:rsidRPr="004A43E1" w:rsidTr="00992A46">
        <w:tc>
          <w:tcPr>
            <w:tcW w:w="2770" w:type="dxa"/>
          </w:tcPr>
          <w:p w:rsidR="00BB317E" w:rsidRPr="004A43E1" w:rsidRDefault="00BB317E" w:rsidP="00992A46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CNPJ</w:t>
            </w:r>
          </w:p>
        </w:tc>
        <w:tc>
          <w:tcPr>
            <w:tcW w:w="6208" w:type="dxa"/>
          </w:tcPr>
          <w:p w:rsidR="00BB317E" w:rsidRPr="004A43E1" w:rsidRDefault="00BB317E" w:rsidP="00992A46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21.809.438/0001-95</w:t>
            </w:r>
          </w:p>
        </w:tc>
      </w:tr>
      <w:tr w:rsidR="00BB317E" w:rsidRPr="004A43E1" w:rsidTr="00992A46">
        <w:tc>
          <w:tcPr>
            <w:tcW w:w="2770" w:type="dxa"/>
          </w:tcPr>
          <w:p w:rsidR="00BB317E" w:rsidRPr="004A43E1" w:rsidRDefault="00BB317E" w:rsidP="00992A46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PONTUAÇÃO</w:t>
            </w:r>
          </w:p>
        </w:tc>
        <w:tc>
          <w:tcPr>
            <w:tcW w:w="6208" w:type="dxa"/>
          </w:tcPr>
          <w:p w:rsidR="00BB317E" w:rsidRPr="00BB317E" w:rsidRDefault="00BB317E" w:rsidP="00992A46">
            <w:pPr>
              <w:rPr>
                <w:rStyle w:val="Forte"/>
                <w:rFonts w:ascii="Arial" w:hAnsi="Arial" w:cs="Arial"/>
                <w:color w:val="000000"/>
              </w:rPr>
            </w:pPr>
            <w:r w:rsidRPr="00BB317E">
              <w:rPr>
                <w:rStyle w:val="Forte"/>
                <w:rFonts w:ascii="Arial" w:hAnsi="Arial" w:cs="Arial"/>
                <w:color w:val="000000"/>
                <w:sz w:val="32"/>
                <w:highlight w:val="yellow"/>
              </w:rPr>
              <w:t>34 pontos</w:t>
            </w:r>
          </w:p>
        </w:tc>
      </w:tr>
    </w:tbl>
    <w:p w:rsidR="00BB317E" w:rsidRPr="004A43E1" w:rsidRDefault="00BB317E" w:rsidP="00BB317E">
      <w:pPr>
        <w:ind w:firstLine="1440"/>
        <w:jc w:val="both"/>
        <w:rPr>
          <w:sz w:val="2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BB317E" w:rsidRPr="004A43E1" w:rsidTr="00992A46">
        <w:tc>
          <w:tcPr>
            <w:tcW w:w="2770" w:type="dxa"/>
          </w:tcPr>
          <w:p w:rsidR="00BB317E" w:rsidRPr="004A43E1" w:rsidRDefault="00BB317E" w:rsidP="00992A46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Empresa proponente</w:t>
            </w:r>
          </w:p>
        </w:tc>
        <w:tc>
          <w:tcPr>
            <w:tcW w:w="6208" w:type="dxa"/>
          </w:tcPr>
          <w:p w:rsidR="00BB317E" w:rsidRPr="004A43E1" w:rsidRDefault="00BB317E" w:rsidP="00992A46">
            <w:pPr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MARGEL ESTRUTURAS METÁLICAS LTDA ME</w:t>
            </w:r>
          </w:p>
        </w:tc>
      </w:tr>
      <w:tr w:rsidR="00BB317E" w:rsidRPr="004A43E1" w:rsidTr="00992A46">
        <w:tc>
          <w:tcPr>
            <w:tcW w:w="2770" w:type="dxa"/>
          </w:tcPr>
          <w:p w:rsidR="00BB317E" w:rsidRPr="004A43E1" w:rsidRDefault="00BB317E" w:rsidP="00992A46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CNPJ</w:t>
            </w:r>
          </w:p>
        </w:tc>
        <w:tc>
          <w:tcPr>
            <w:tcW w:w="6208" w:type="dxa"/>
          </w:tcPr>
          <w:p w:rsidR="00BB317E" w:rsidRPr="004A43E1" w:rsidRDefault="00BB317E" w:rsidP="00992A46">
            <w:pPr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23.483.335/0001-03</w:t>
            </w:r>
          </w:p>
        </w:tc>
      </w:tr>
      <w:tr w:rsidR="00BB317E" w:rsidRPr="004A43E1" w:rsidTr="00992A46">
        <w:tc>
          <w:tcPr>
            <w:tcW w:w="2770" w:type="dxa"/>
          </w:tcPr>
          <w:p w:rsidR="00BB317E" w:rsidRPr="004A43E1" w:rsidRDefault="00BB317E" w:rsidP="00992A46">
            <w:pPr>
              <w:rPr>
                <w:rStyle w:val="Forte"/>
                <w:rFonts w:ascii="Arial" w:hAnsi="Arial" w:cs="Arial"/>
                <w:b w:val="0"/>
              </w:rPr>
            </w:pPr>
            <w:r w:rsidRPr="004A43E1">
              <w:rPr>
                <w:rStyle w:val="Forte"/>
                <w:rFonts w:ascii="Arial" w:hAnsi="Arial" w:cs="Arial"/>
                <w:b w:val="0"/>
              </w:rPr>
              <w:t>PONTUAÇÃO</w:t>
            </w:r>
          </w:p>
        </w:tc>
        <w:tc>
          <w:tcPr>
            <w:tcW w:w="6208" w:type="dxa"/>
          </w:tcPr>
          <w:p w:rsidR="00BB317E" w:rsidRPr="00BB317E" w:rsidRDefault="00BB317E" w:rsidP="00992A46">
            <w:pPr>
              <w:rPr>
                <w:rStyle w:val="Forte"/>
                <w:rFonts w:ascii="Arial" w:hAnsi="Arial" w:cs="Arial"/>
                <w:color w:val="000000"/>
              </w:rPr>
            </w:pPr>
            <w:r w:rsidRPr="00BB317E">
              <w:rPr>
                <w:rStyle w:val="Forte"/>
                <w:rFonts w:ascii="Arial" w:hAnsi="Arial" w:cs="Arial"/>
                <w:color w:val="000000"/>
                <w:sz w:val="32"/>
                <w:highlight w:val="yellow"/>
              </w:rPr>
              <w:t>37 pontos</w:t>
            </w:r>
          </w:p>
        </w:tc>
      </w:tr>
    </w:tbl>
    <w:p w:rsidR="00BB317E" w:rsidRDefault="00BB317E" w:rsidP="00BB317E">
      <w:pPr>
        <w:jc w:val="right"/>
        <w:rPr>
          <w:sz w:val="26"/>
        </w:rPr>
      </w:pPr>
    </w:p>
    <w:p w:rsidR="004F7569" w:rsidRPr="00843C1E" w:rsidRDefault="004F7569" w:rsidP="009C38E6">
      <w:pPr>
        <w:jc w:val="both"/>
        <w:rPr>
          <w:sz w:val="22"/>
          <w:szCs w:val="22"/>
        </w:rPr>
      </w:pPr>
    </w:p>
    <w:p w:rsidR="00280C3F" w:rsidRPr="00843C1E" w:rsidRDefault="00906FA3" w:rsidP="0089764E">
      <w:pPr>
        <w:ind w:firstLine="708"/>
        <w:jc w:val="both"/>
        <w:rPr>
          <w:sz w:val="22"/>
          <w:szCs w:val="22"/>
        </w:rPr>
      </w:pPr>
      <w:r w:rsidRPr="00843C1E">
        <w:rPr>
          <w:sz w:val="22"/>
          <w:szCs w:val="22"/>
        </w:rPr>
        <w:t xml:space="preserve">Ratifica-se também, o SORTEIO em ATO PÚBLICO realizado pela referida Comissão de Análise Técnica, visando </w:t>
      </w:r>
      <w:proofErr w:type="gramStart"/>
      <w:r w:rsidRPr="00843C1E">
        <w:rPr>
          <w:sz w:val="22"/>
          <w:szCs w:val="22"/>
        </w:rPr>
        <w:t>a</w:t>
      </w:r>
      <w:proofErr w:type="gramEnd"/>
      <w:r w:rsidRPr="00843C1E">
        <w:rPr>
          <w:sz w:val="22"/>
          <w:szCs w:val="22"/>
        </w:rPr>
        <w:t xml:space="preserve"> definição da área que será destinada e outorgada às empresas participantes e classificadas:</w:t>
      </w:r>
    </w:p>
    <w:p w:rsidR="00906FA3" w:rsidRPr="008F5577" w:rsidRDefault="00906FA3" w:rsidP="0089764E">
      <w:pPr>
        <w:ind w:firstLine="708"/>
        <w:jc w:val="both"/>
        <w:rPr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372"/>
      </w:tblGrid>
      <w:tr w:rsidR="00BB317E" w:rsidRPr="008F5577" w:rsidTr="00C16D8F">
        <w:tc>
          <w:tcPr>
            <w:tcW w:w="2770" w:type="dxa"/>
          </w:tcPr>
          <w:p w:rsidR="00BB317E" w:rsidRPr="008F5577" w:rsidRDefault="00BB317E" w:rsidP="009877A4">
            <w:pPr>
              <w:rPr>
                <w:rStyle w:val="Forte"/>
                <w:b w:val="0"/>
                <w:sz w:val="24"/>
              </w:rPr>
            </w:pPr>
            <w:r w:rsidRPr="008F5577">
              <w:rPr>
                <w:rStyle w:val="Forte"/>
                <w:b w:val="0"/>
                <w:sz w:val="24"/>
              </w:rPr>
              <w:t>Empresa proponente</w:t>
            </w:r>
          </w:p>
        </w:tc>
        <w:tc>
          <w:tcPr>
            <w:tcW w:w="6372" w:type="dxa"/>
          </w:tcPr>
          <w:p w:rsidR="00BB317E" w:rsidRPr="008F5577" w:rsidRDefault="00BB317E" w:rsidP="00992A46">
            <w:pPr>
              <w:rPr>
                <w:rStyle w:val="Forte"/>
                <w:rFonts w:ascii="Arial" w:hAnsi="Arial" w:cs="Arial"/>
                <w:sz w:val="24"/>
              </w:rPr>
            </w:pPr>
            <w:r w:rsidRPr="008F5577">
              <w:rPr>
                <w:rStyle w:val="Forte"/>
                <w:rFonts w:ascii="Arial" w:hAnsi="Arial" w:cs="Arial"/>
                <w:sz w:val="24"/>
              </w:rPr>
              <w:t>CAIO GALERA 02366332017</w:t>
            </w:r>
          </w:p>
        </w:tc>
      </w:tr>
      <w:tr w:rsidR="00BB317E" w:rsidRPr="008F5577" w:rsidTr="00C16D8F">
        <w:tc>
          <w:tcPr>
            <w:tcW w:w="2770" w:type="dxa"/>
          </w:tcPr>
          <w:p w:rsidR="00BB317E" w:rsidRPr="008F5577" w:rsidRDefault="00BB317E" w:rsidP="009877A4">
            <w:pPr>
              <w:rPr>
                <w:rStyle w:val="Forte"/>
                <w:b w:val="0"/>
                <w:sz w:val="24"/>
              </w:rPr>
            </w:pPr>
            <w:r w:rsidRPr="008F5577">
              <w:rPr>
                <w:rStyle w:val="Forte"/>
                <w:b w:val="0"/>
                <w:sz w:val="24"/>
              </w:rPr>
              <w:t>CNPJ</w:t>
            </w:r>
          </w:p>
        </w:tc>
        <w:tc>
          <w:tcPr>
            <w:tcW w:w="6372" w:type="dxa"/>
          </w:tcPr>
          <w:p w:rsidR="00BB317E" w:rsidRPr="008F5577" w:rsidRDefault="00BB317E" w:rsidP="00992A46">
            <w:pPr>
              <w:rPr>
                <w:rStyle w:val="Forte"/>
                <w:rFonts w:ascii="Arial" w:hAnsi="Arial" w:cs="Arial"/>
                <w:b w:val="0"/>
                <w:sz w:val="24"/>
              </w:rPr>
            </w:pPr>
            <w:r w:rsidRPr="008F5577">
              <w:rPr>
                <w:rStyle w:val="Forte"/>
                <w:rFonts w:ascii="Arial" w:hAnsi="Arial" w:cs="Arial"/>
                <w:b w:val="0"/>
                <w:sz w:val="24"/>
              </w:rPr>
              <w:t>21.809.438/0001-95</w:t>
            </w:r>
          </w:p>
        </w:tc>
      </w:tr>
      <w:tr w:rsidR="00906FA3" w:rsidRPr="008F5577" w:rsidTr="00C16D8F">
        <w:tc>
          <w:tcPr>
            <w:tcW w:w="2770" w:type="dxa"/>
          </w:tcPr>
          <w:p w:rsidR="00906FA3" w:rsidRPr="008F5577" w:rsidRDefault="00906FA3" w:rsidP="009877A4">
            <w:pPr>
              <w:rPr>
                <w:rStyle w:val="Forte"/>
                <w:b w:val="0"/>
                <w:sz w:val="24"/>
              </w:rPr>
            </w:pPr>
            <w:r w:rsidRPr="008F5577">
              <w:rPr>
                <w:rStyle w:val="Forte"/>
                <w:b w:val="0"/>
                <w:sz w:val="24"/>
              </w:rPr>
              <w:t>TERRENO</w:t>
            </w:r>
          </w:p>
        </w:tc>
        <w:tc>
          <w:tcPr>
            <w:tcW w:w="6372" w:type="dxa"/>
          </w:tcPr>
          <w:p w:rsidR="00906FA3" w:rsidRPr="008F5577" w:rsidRDefault="00BB317E" w:rsidP="00BB317E">
            <w:pPr>
              <w:jc w:val="both"/>
              <w:rPr>
                <w:rStyle w:val="Forte"/>
                <w:sz w:val="24"/>
              </w:rPr>
            </w:pPr>
            <w:r w:rsidRPr="008F5577">
              <w:rPr>
                <w:rStyle w:val="Forte"/>
                <w:sz w:val="24"/>
              </w:rPr>
              <w:t>LOTE 155, ÁREA 05</w:t>
            </w:r>
            <w:r w:rsidR="00906FA3" w:rsidRPr="008F5577">
              <w:rPr>
                <w:rStyle w:val="Forte"/>
                <w:sz w:val="24"/>
              </w:rPr>
              <w:t>, QU</w:t>
            </w:r>
            <w:r w:rsidRPr="008F5577">
              <w:rPr>
                <w:rStyle w:val="Forte"/>
                <w:sz w:val="24"/>
              </w:rPr>
              <w:t>ADRA 165, SUPERFÍCIE DE 1.254,85</w:t>
            </w:r>
            <w:r w:rsidR="00906FA3" w:rsidRPr="008F5577">
              <w:rPr>
                <w:rStyle w:val="Forte"/>
                <w:sz w:val="24"/>
              </w:rPr>
              <w:t xml:space="preserve"> M2</w:t>
            </w:r>
            <w:r w:rsidRPr="008F5577">
              <w:rPr>
                <w:rStyle w:val="Forte"/>
                <w:sz w:val="24"/>
              </w:rPr>
              <w:t xml:space="preserve">, Matrícula 3.206, </w:t>
            </w:r>
            <w:proofErr w:type="spellStart"/>
            <w:r w:rsidRPr="008F5577">
              <w:rPr>
                <w:rStyle w:val="Forte"/>
                <w:sz w:val="24"/>
              </w:rPr>
              <w:t>fla</w:t>
            </w:r>
            <w:proofErr w:type="spellEnd"/>
            <w:r w:rsidRPr="008F5577">
              <w:rPr>
                <w:rStyle w:val="Forte"/>
                <w:sz w:val="24"/>
              </w:rPr>
              <w:t xml:space="preserve">. </w:t>
            </w:r>
            <w:proofErr w:type="gramStart"/>
            <w:r w:rsidRPr="008F5577">
              <w:rPr>
                <w:rStyle w:val="Forte"/>
                <w:sz w:val="24"/>
              </w:rPr>
              <w:t>01, Livro</w:t>
            </w:r>
            <w:proofErr w:type="gramEnd"/>
            <w:r w:rsidRPr="008F5577">
              <w:rPr>
                <w:rStyle w:val="Forte"/>
                <w:sz w:val="24"/>
              </w:rPr>
              <w:t xml:space="preserve"> nº 02, Registro Geral, CRI de </w:t>
            </w:r>
            <w:proofErr w:type="spellStart"/>
            <w:r w:rsidRPr="008F5577">
              <w:rPr>
                <w:rStyle w:val="Forte"/>
                <w:sz w:val="24"/>
              </w:rPr>
              <w:t>Selbach</w:t>
            </w:r>
            <w:proofErr w:type="spellEnd"/>
            <w:r w:rsidRPr="008F5577">
              <w:rPr>
                <w:rStyle w:val="Forte"/>
                <w:sz w:val="24"/>
              </w:rPr>
              <w:t>, RS</w:t>
            </w:r>
            <w:r w:rsidRPr="008F5577">
              <w:rPr>
                <w:rStyle w:val="Forte"/>
                <w:sz w:val="24"/>
              </w:rPr>
              <w:t>, Comarca de Tapera, RS</w:t>
            </w:r>
          </w:p>
        </w:tc>
      </w:tr>
    </w:tbl>
    <w:p w:rsidR="00906FA3" w:rsidRPr="008F5577" w:rsidRDefault="00906FA3" w:rsidP="0089764E">
      <w:pPr>
        <w:ind w:firstLine="708"/>
        <w:jc w:val="both"/>
        <w:rPr>
          <w:sz w:val="28"/>
          <w:szCs w:val="22"/>
        </w:rPr>
      </w:pPr>
      <w:bookmarkStart w:id="0" w:name="_GoBack"/>
      <w:bookmarkEnd w:id="0"/>
    </w:p>
    <w:p w:rsidR="008F5577" w:rsidRPr="00843C1E" w:rsidRDefault="008F5577" w:rsidP="0089764E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372"/>
      </w:tblGrid>
      <w:tr w:rsidR="00C16D8F" w:rsidRPr="008F5577" w:rsidTr="00C16D8F">
        <w:tc>
          <w:tcPr>
            <w:tcW w:w="2770" w:type="dxa"/>
          </w:tcPr>
          <w:p w:rsidR="00C16D8F" w:rsidRPr="008F5577" w:rsidRDefault="00C16D8F" w:rsidP="009877A4">
            <w:pPr>
              <w:rPr>
                <w:rStyle w:val="Forte"/>
                <w:b w:val="0"/>
                <w:sz w:val="24"/>
              </w:rPr>
            </w:pPr>
            <w:r w:rsidRPr="008F5577">
              <w:rPr>
                <w:rStyle w:val="Forte"/>
                <w:b w:val="0"/>
                <w:sz w:val="24"/>
              </w:rPr>
              <w:t>Empresa proponente</w:t>
            </w:r>
          </w:p>
        </w:tc>
        <w:tc>
          <w:tcPr>
            <w:tcW w:w="6372" w:type="dxa"/>
          </w:tcPr>
          <w:p w:rsidR="00C16D8F" w:rsidRPr="008F5577" w:rsidRDefault="00C16D8F" w:rsidP="009877A4">
            <w:pPr>
              <w:rPr>
                <w:rStyle w:val="Forte"/>
                <w:sz w:val="24"/>
              </w:rPr>
            </w:pPr>
            <w:r w:rsidRPr="008F5577">
              <w:rPr>
                <w:rStyle w:val="Forte"/>
                <w:sz w:val="24"/>
              </w:rPr>
              <w:t>MÁRCIO PIMENTEL DE OLIVEIRA ME</w:t>
            </w:r>
          </w:p>
        </w:tc>
      </w:tr>
      <w:tr w:rsidR="00C16D8F" w:rsidRPr="008F5577" w:rsidTr="00C16D8F">
        <w:tc>
          <w:tcPr>
            <w:tcW w:w="2770" w:type="dxa"/>
          </w:tcPr>
          <w:p w:rsidR="00C16D8F" w:rsidRPr="008F5577" w:rsidRDefault="00C16D8F" w:rsidP="009877A4">
            <w:pPr>
              <w:rPr>
                <w:rStyle w:val="Forte"/>
                <w:b w:val="0"/>
                <w:sz w:val="24"/>
              </w:rPr>
            </w:pPr>
            <w:r w:rsidRPr="008F5577">
              <w:rPr>
                <w:rStyle w:val="Forte"/>
                <w:b w:val="0"/>
                <w:sz w:val="24"/>
              </w:rPr>
              <w:t>CNPJ</w:t>
            </w:r>
          </w:p>
        </w:tc>
        <w:tc>
          <w:tcPr>
            <w:tcW w:w="6372" w:type="dxa"/>
          </w:tcPr>
          <w:p w:rsidR="00C16D8F" w:rsidRPr="008F5577" w:rsidRDefault="00C16D8F" w:rsidP="009877A4">
            <w:pPr>
              <w:rPr>
                <w:rStyle w:val="Forte"/>
                <w:b w:val="0"/>
                <w:sz w:val="24"/>
              </w:rPr>
            </w:pPr>
            <w:r w:rsidRPr="008F5577">
              <w:rPr>
                <w:rStyle w:val="Forte"/>
                <w:b w:val="0"/>
                <w:sz w:val="24"/>
              </w:rPr>
              <w:t>18.469.484/0001-88</w:t>
            </w:r>
          </w:p>
        </w:tc>
      </w:tr>
      <w:tr w:rsidR="00C16D8F" w:rsidRPr="008F5577" w:rsidTr="00C16D8F">
        <w:tc>
          <w:tcPr>
            <w:tcW w:w="2770" w:type="dxa"/>
          </w:tcPr>
          <w:p w:rsidR="00C16D8F" w:rsidRPr="008F5577" w:rsidRDefault="00C16D8F" w:rsidP="009877A4">
            <w:pPr>
              <w:rPr>
                <w:rStyle w:val="Forte"/>
                <w:b w:val="0"/>
                <w:sz w:val="24"/>
              </w:rPr>
            </w:pPr>
            <w:r w:rsidRPr="008F5577">
              <w:rPr>
                <w:rStyle w:val="Forte"/>
                <w:b w:val="0"/>
                <w:sz w:val="24"/>
              </w:rPr>
              <w:t>TERRENO</w:t>
            </w:r>
            <w:r w:rsidR="00BB317E" w:rsidRPr="008F5577">
              <w:rPr>
                <w:rStyle w:val="Forte"/>
                <w:b w:val="0"/>
                <w:sz w:val="24"/>
              </w:rPr>
              <w:t>S</w:t>
            </w:r>
          </w:p>
        </w:tc>
        <w:tc>
          <w:tcPr>
            <w:tcW w:w="6372" w:type="dxa"/>
          </w:tcPr>
          <w:p w:rsidR="00C16D8F" w:rsidRPr="008F5577" w:rsidRDefault="00C16D8F" w:rsidP="00BB317E">
            <w:pPr>
              <w:numPr>
                <w:ilvl w:val="0"/>
                <w:numId w:val="3"/>
              </w:numPr>
              <w:jc w:val="both"/>
              <w:rPr>
                <w:rStyle w:val="Forte"/>
                <w:sz w:val="24"/>
              </w:rPr>
            </w:pPr>
            <w:r w:rsidRPr="008F5577">
              <w:rPr>
                <w:rStyle w:val="Forte"/>
                <w:sz w:val="24"/>
              </w:rPr>
              <w:t xml:space="preserve">LOTE </w:t>
            </w:r>
            <w:r w:rsidR="00BB317E" w:rsidRPr="008F5577">
              <w:rPr>
                <w:rStyle w:val="Forte"/>
                <w:sz w:val="24"/>
              </w:rPr>
              <w:t>416, ÁREA 11</w:t>
            </w:r>
            <w:r w:rsidRPr="008F5577">
              <w:rPr>
                <w:rStyle w:val="Forte"/>
                <w:sz w:val="24"/>
              </w:rPr>
              <w:t>, QU</w:t>
            </w:r>
            <w:r w:rsidR="00BB317E" w:rsidRPr="008F5577">
              <w:rPr>
                <w:rStyle w:val="Forte"/>
                <w:sz w:val="24"/>
              </w:rPr>
              <w:t>ADRA 165, SUPERFÍCIE DE 1.241,36</w:t>
            </w:r>
            <w:r w:rsidRPr="008F5577">
              <w:rPr>
                <w:rStyle w:val="Forte"/>
                <w:sz w:val="24"/>
              </w:rPr>
              <w:t xml:space="preserve"> M2</w:t>
            </w:r>
            <w:r w:rsidR="00BB317E" w:rsidRPr="008F5577">
              <w:rPr>
                <w:rStyle w:val="Forte"/>
                <w:sz w:val="24"/>
              </w:rPr>
              <w:t>, Matrícula 3.213</w:t>
            </w:r>
            <w:r w:rsidR="00BB317E" w:rsidRPr="008F5577">
              <w:rPr>
                <w:rStyle w:val="Forte"/>
                <w:sz w:val="24"/>
              </w:rPr>
              <w:t xml:space="preserve">, </w:t>
            </w:r>
            <w:proofErr w:type="spellStart"/>
            <w:r w:rsidR="00BB317E" w:rsidRPr="008F5577">
              <w:rPr>
                <w:rStyle w:val="Forte"/>
                <w:sz w:val="24"/>
              </w:rPr>
              <w:t>fla</w:t>
            </w:r>
            <w:proofErr w:type="spellEnd"/>
            <w:r w:rsidR="00BB317E" w:rsidRPr="008F5577">
              <w:rPr>
                <w:rStyle w:val="Forte"/>
                <w:sz w:val="24"/>
              </w:rPr>
              <w:t xml:space="preserve">. </w:t>
            </w:r>
            <w:proofErr w:type="gramStart"/>
            <w:r w:rsidR="00BB317E" w:rsidRPr="008F5577">
              <w:rPr>
                <w:rStyle w:val="Forte"/>
                <w:sz w:val="24"/>
              </w:rPr>
              <w:t>01, Livro</w:t>
            </w:r>
            <w:proofErr w:type="gramEnd"/>
            <w:r w:rsidR="00BB317E" w:rsidRPr="008F5577">
              <w:rPr>
                <w:rStyle w:val="Forte"/>
                <w:sz w:val="24"/>
              </w:rPr>
              <w:t xml:space="preserve"> nº 02, Registro Geral, CRI de </w:t>
            </w:r>
            <w:proofErr w:type="spellStart"/>
            <w:r w:rsidR="00BB317E" w:rsidRPr="008F5577">
              <w:rPr>
                <w:rStyle w:val="Forte"/>
                <w:sz w:val="24"/>
              </w:rPr>
              <w:t>Selbach</w:t>
            </w:r>
            <w:proofErr w:type="spellEnd"/>
            <w:r w:rsidR="00BB317E" w:rsidRPr="008F5577">
              <w:rPr>
                <w:rStyle w:val="Forte"/>
                <w:sz w:val="24"/>
              </w:rPr>
              <w:t>, RS, Comarca de Tapera, RS</w:t>
            </w:r>
          </w:p>
          <w:p w:rsidR="00BB317E" w:rsidRPr="008F5577" w:rsidRDefault="00BB317E" w:rsidP="00BB317E">
            <w:pPr>
              <w:numPr>
                <w:ilvl w:val="0"/>
                <w:numId w:val="3"/>
              </w:numPr>
              <w:jc w:val="both"/>
              <w:rPr>
                <w:rStyle w:val="Forte"/>
                <w:sz w:val="24"/>
              </w:rPr>
            </w:pPr>
            <w:r w:rsidRPr="008F5577">
              <w:rPr>
                <w:rStyle w:val="Forte"/>
                <w:sz w:val="24"/>
              </w:rPr>
              <w:t xml:space="preserve">LOTE </w:t>
            </w:r>
            <w:r w:rsidRPr="008F5577">
              <w:rPr>
                <w:rStyle w:val="Forte"/>
                <w:sz w:val="24"/>
              </w:rPr>
              <w:t>447, ÁREA 12</w:t>
            </w:r>
            <w:r w:rsidRPr="008F5577">
              <w:rPr>
                <w:rStyle w:val="Forte"/>
                <w:sz w:val="24"/>
              </w:rPr>
              <w:t>, QUADRA 165, SUPERFÍCIE DE 1.241,36 M2</w:t>
            </w:r>
            <w:r w:rsidRPr="008F5577">
              <w:rPr>
                <w:rStyle w:val="Forte"/>
                <w:sz w:val="24"/>
              </w:rPr>
              <w:t>, Matrícula 3.214</w:t>
            </w:r>
            <w:r w:rsidRPr="008F5577">
              <w:rPr>
                <w:rStyle w:val="Forte"/>
                <w:sz w:val="24"/>
              </w:rPr>
              <w:t xml:space="preserve">, </w:t>
            </w:r>
            <w:proofErr w:type="spellStart"/>
            <w:r w:rsidRPr="008F5577">
              <w:rPr>
                <w:rStyle w:val="Forte"/>
                <w:sz w:val="24"/>
              </w:rPr>
              <w:t>fla</w:t>
            </w:r>
            <w:proofErr w:type="spellEnd"/>
            <w:r w:rsidRPr="008F5577">
              <w:rPr>
                <w:rStyle w:val="Forte"/>
                <w:sz w:val="24"/>
              </w:rPr>
              <w:t xml:space="preserve">. </w:t>
            </w:r>
            <w:proofErr w:type="gramStart"/>
            <w:r w:rsidRPr="008F5577">
              <w:rPr>
                <w:rStyle w:val="Forte"/>
                <w:sz w:val="24"/>
              </w:rPr>
              <w:t>01, Livro</w:t>
            </w:r>
            <w:proofErr w:type="gramEnd"/>
            <w:r w:rsidRPr="008F5577">
              <w:rPr>
                <w:rStyle w:val="Forte"/>
                <w:sz w:val="24"/>
              </w:rPr>
              <w:t xml:space="preserve"> nº 02, Registro Geral, CRI de </w:t>
            </w:r>
            <w:proofErr w:type="spellStart"/>
            <w:r w:rsidRPr="008F5577">
              <w:rPr>
                <w:rStyle w:val="Forte"/>
                <w:sz w:val="24"/>
              </w:rPr>
              <w:t>Selbach</w:t>
            </w:r>
            <w:proofErr w:type="spellEnd"/>
            <w:r w:rsidRPr="008F5577">
              <w:rPr>
                <w:rStyle w:val="Forte"/>
                <w:sz w:val="24"/>
              </w:rPr>
              <w:t xml:space="preserve">, RS, Comarca de </w:t>
            </w:r>
            <w:r w:rsidRPr="008F5577">
              <w:rPr>
                <w:rStyle w:val="Forte"/>
                <w:sz w:val="24"/>
              </w:rPr>
              <w:lastRenderedPageBreak/>
              <w:t>Tapera, RS</w:t>
            </w:r>
          </w:p>
        </w:tc>
      </w:tr>
    </w:tbl>
    <w:p w:rsidR="00D77813" w:rsidRDefault="00D77813" w:rsidP="0089764E">
      <w:pPr>
        <w:jc w:val="both"/>
        <w:rPr>
          <w:sz w:val="22"/>
          <w:szCs w:val="22"/>
        </w:rPr>
      </w:pPr>
    </w:p>
    <w:p w:rsidR="008F5577" w:rsidRPr="00843C1E" w:rsidRDefault="008F5577" w:rsidP="0089764E">
      <w:pPr>
        <w:jc w:val="both"/>
        <w:rPr>
          <w:sz w:val="22"/>
          <w:szCs w:val="22"/>
        </w:rPr>
      </w:pPr>
    </w:p>
    <w:p w:rsidR="00701E0E" w:rsidRPr="00843C1E" w:rsidRDefault="00701E0E" w:rsidP="00701E0E">
      <w:pPr>
        <w:jc w:val="both"/>
        <w:rPr>
          <w:sz w:val="22"/>
          <w:szCs w:val="22"/>
        </w:rPr>
      </w:pPr>
      <w:r w:rsidRPr="00843C1E">
        <w:rPr>
          <w:sz w:val="22"/>
          <w:szCs w:val="22"/>
        </w:rPr>
        <w:t xml:space="preserve">Finaliza-se os trabalhos da Comissão Permanente de Licitações </w:t>
      </w:r>
      <w:r w:rsidR="00C16D8F" w:rsidRPr="00843C1E">
        <w:rPr>
          <w:sz w:val="22"/>
          <w:szCs w:val="22"/>
        </w:rPr>
        <w:t xml:space="preserve">com relação </w:t>
      </w:r>
      <w:proofErr w:type="gramStart"/>
      <w:r w:rsidR="00C16D8F" w:rsidRPr="00843C1E">
        <w:rPr>
          <w:sz w:val="22"/>
          <w:szCs w:val="22"/>
        </w:rPr>
        <w:t>a</w:t>
      </w:r>
      <w:proofErr w:type="gramEnd"/>
      <w:r w:rsidR="00C16D8F" w:rsidRPr="00843C1E">
        <w:rPr>
          <w:sz w:val="22"/>
          <w:szCs w:val="22"/>
        </w:rPr>
        <w:t xml:space="preserve"> Licit</w:t>
      </w:r>
      <w:r w:rsidR="00BB317E">
        <w:rPr>
          <w:sz w:val="22"/>
          <w:szCs w:val="22"/>
        </w:rPr>
        <w:t>ação Concorrência Pública CNC 02</w:t>
      </w:r>
      <w:r w:rsidR="00C16D8F" w:rsidRPr="00843C1E">
        <w:rPr>
          <w:sz w:val="22"/>
          <w:szCs w:val="22"/>
        </w:rPr>
        <w:t xml:space="preserve"> 2015</w:t>
      </w:r>
      <w:r w:rsidRPr="00843C1E">
        <w:rPr>
          <w:sz w:val="22"/>
          <w:szCs w:val="22"/>
        </w:rPr>
        <w:t>.</w:t>
      </w:r>
    </w:p>
    <w:p w:rsidR="00764728" w:rsidRPr="00843C1E" w:rsidRDefault="00764728" w:rsidP="00D77813">
      <w:pPr>
        <w:jc w:val="both"/>
        <w:rPr>
          <w:b/>
          <w:sz w:val="22"/>
          <w:szCs w:val="22"/>
        </w:rPr>
      </w:pPr>
    </w:p>
    <w:p w:rsidR="00764728" w:rsidRPr="00843C1E" w:rsidRDefault="00DE25BD" w:rsidP="00CF1368">
      <w:pPr>
        <w:jc w:val="both"/>
        <w:rPr>
          <w:sz w:val="22"/>
          <w:szCs w:val="22"/>
        </w:rPr>
      </w:pPr>
      <w:r w:rsidRPr="00843C1E">
        <w:rPr>
          <w:sz w:val="22"/>
          <w:szCs w:val="22"/>
        </w:rPr>
        <w:t>Comissão Permanente de Licitações:</w:t>
      </w:r>
    </w:p>
    <w:p w:rsidR="00764728" w:rsidRPr="00843C1E" w:rsidRDefault="00764728" w:rsidP="00CF1368">
      <w:pPr>
        <w:jc w:val="both"/>
        <w:rPr>
          <w:b/>
          <w:sz w:val="22"/>
          <w:szCs w:val="22"/>
        </w:rPr>
      </w:pPr>
    </w:p>
    <w:p w:rsidR="00DE25BD" w:rsidRPr="00843C1E" w:rsidRDefault="00DE25BD" w:rsidP="00CF1368">
      <w:pPr>
        <w:jc w:val="both"/>
        <w:rPr>
          <w:sz w:val="22"/>
          <w:szCs w:val="22"/>
        </w:rPr>
      </w:pPr>
    </w:p>
    <w:p w:rsidR="008F5577" w:rsidRPr="00D77813" w:rsidRDefault="008F5577" w:rsidP="008F5577">
      <w:pPr>
        <w:spacing w:before="120"/>
        <w:jc w:val="both"/>
        <w:rPr>
          <w:b/>
          <w:sz w:val="22"/>
          <w:szCs w:val="22"/>
        </w:rPr>
      </w:pPr>
      <w:r w:rsidRPr="00D77813">
        <w:rPr>
          <w:b/>
          <w:sz w:val="22"/>
          <w:szCs w:val="22"/>
        </w:rPr>
        <w:t>Carlos Hansen</w:t>
      </w:r>
    </w:p>
    <w:p w:rsidR="008F5577" w:rsidRPr="00DE25BD" w:rsidRDefault="008F5577" w:rsidP="008F5577">
      <w:pPr>
        <w:jc w:val="both"/>
        <w:rPr>
          <w:b/>
          <w:sz w:val="22"/>
          <w:szCs w:val="22"/>
        </w:rPr>
      </w:pPr>
    </w:p>
    <w:p w:rsidR="008F5577" w:rsidRDefault="008F5577" w:rsidP="008F5577">
      <w:pPr>
        <w:ind w:left="2124" w:firstLine="708"/>
        <w:jc w:val="both"/>
        <w:rPr>
          <w:b/>
          <w:sz w:val="22"/>
          <w:szCs w:val="22"/>
        </w:rPr>
      </w:pPr>
    </w:p>
    <w:p w:rsidR="008F5577" w:rsidRPr="00DE25BD" w:rsidRDefault="008F5577" w:rsidP="008F5577">
      <w:pPr>
        <w:ind w:left="2124" w:firstLine="708"/>
        <w:jc w:val="both"/>
        <w:rPr>
          <w:b/>
          <w:sz w:val="22"/>
          <w:szCs w:val="22"/>
        </w:rPr>
      </w:pPr>
      <w:r w:rsidRPr="00DE25BD">
        <w:rPr>
          <w:b/>
          <w:sz w:val="22"/>
          <w:szCs w:val="22"/>
        </w:rPr>
        <w:t xml:space="preserve">Jorge </w:t>
      </w:r>
      <w:proofErr w:type="spellStart"/>
      <w:r w:rsidRPr="00DE25BD">
        <w:rPr>
          <w:b/>
          <w:sz w:val="22"/>
          <w:szCs w:val="22"/>
        </w:rPr>
        <w:t>Rogélson</w:t>
      </w:r>
      <w:proofErr w:type="spellEnd"/>
      <w:r w:rsidRPr="00DE25BD">
        <w:rPr>
          <w:b/>
          <w:sz w:val="22"/>
          <w:szCs w:val="22"/>
        </w:rPr>
        <w:t xml:space="preserve"> da Silva</w:t>
      </w:r>
    </w:p>
    <w:p w:rsidR="008F5577" w:rsidRPr="00DE25BD" w:rsidRDefault="008F5577" w:rsidP="008F5577">
      <w:pPr>
        <w:jc w:val="both"/>
        <w:rPr>
          <w:b/>
          <w:sz w:val="22"/>
          <w:szCs w:val="22"/>
        </w:rPr>
      </w:pPr>
    </w:p>
    <w:p w:rsidR="008F5577" w:rsidRPr="00DE25BD" w:rsidRDefault="008F5577" w:rsidP="008F5577">
      <w:pPr>
        <w:ind w:left="5664" w:firstLine="708"/>
        <w:jc w:val="both"/>
        <w:rPr>
          <w:b/>
          <w:sz w:val="22"/>
          <w:szCs w:val="22"/>
        </w:rPr>
      </w:pPr>
      <w:r w:rsidRPr="00DE25BD">
        <w:rPr>
          <w:b/>
          <w:sz w:val="22"/>
          <w:szCs w:val="22"/>
        </w:rPr>
        <w:t>Tiago dos Santos</w:t>
      </w:r>
    </w:p>
    <w:p w:rsidR="008F5577" w:rsidRPr="0074263A" w:rsidRDefault="008F5577" w:rsidP="008F5577">
      <w:pPr>
        <w:rPr>
          <w:i/>
          <w:iCs/>
          <w:sz w:val="22"/>
          <w:szCs w:val="22"/>
        </w:rPr>
      </w:pPr>
    </w:p>
    <w:p w:rsidR="008F5577" w:rsidRDefault="008F5577" w:rsidP="008F557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Acompanhamento:</w:t>
      </w:r>
    </w:p>
    <w:p w:rsidR="008F5577" w:rsidRDefault="008F5577" w:rsidP="008F5577">
      <w:pPr>
        <w:spacing w:before="120"/>
        <w:jc w:val="both"/>
        <w:rPr>
          <w:sz w:val="22"/>
          <w:szCs w:val="22"/>
        </w:rPr>
      </w:pPr>
    </w:p>
    <w:p w:rsidR="008F5577" w:rsidRPr="0074263A" w:rsidRDefault="008F5577" w:rsidP="008F5577">
      <w:pPr>
        <w:jc w:val="both"/>
        <w:rPr>
          <w:sz w:val="22"/>
          <w:szCs w:val="22"/>
        </w:rPr>
      </w:pPr>
      <w:r w:rsidRPr="0074263A">
        <w:rPr>
          <w:sz w:val="22"/>
          <w:szCs w:val="22"/>
        </w:rPr>
        <w:t>Visto:</w:t>
      </w:r>
    </w:p>
    <w:p w:rsidR="008F5577" w:rsidRPr="0074263A" w:rsidRDefault="008F5577" w:rsidP="008F5577">
      <w:pPr>
        <w:jc w:val="both"/>
        <w:rPr>
          <w:sz w:val="22"/>
          <w:szCs w:val="22"/>
        </w:rPr>
      </w:pPr>
    </w:p>
    <w:p w:rsidR="008F5577" w:rsidRPr="0074263A" w:rsidRDefault="008F5577" w:rsidP="008F5577">
      <w:pPr>
        <w:jc w:val="both"/>
        <w:rPr>
          <w:b/>
          <w:sz w:val="22"/>
          <w:szCs w:val="22"/>
        </w:rPr>
      </w:pPr>
      <w:r w:rsidRPr="0074263A">
        <w:rPr>
          <w:b/>
          <w:sz w:val="22"/>
          <w:szCs w:val="22"/>
        </w:rPr>
        <w:tab/>
      </w:r>
      <w:r w:rsidRPr="0074263A">
        <w:rPr>
          <w:b/>
          <w:sz w:val="22"/>
          <w:szCs w:val="22"/>
        </w:rPr>
        <w:tab/>
      </w:r>
      <w:r w:rsidRPr="0074263A">
        <w:rPr>
          <w:b/>
          <w:sz w:val="22"/>
          <w:szCs w:val="22"/>
        </w:rPr>
        <w:tab/>
      </w:r>
      <w:r w:rsidRPr="0074263A">
        <w:rPr>
          <w:b/>
          <w:sz w:val="22"/>
          <w:szCs w:val="22"/>
        </w:rPr>
        <w:tab/>
        <w:t>Volnei Schneider</w:t>
      </w:r>
    </w:p>
    <w:p w:rsidR="008F5577" w:rsidRPr="0074263A" w:rsidRDefault="008F5577" w:rsidP="008F5577">
      <w:pPr>
        <w:jc w:val="both"/>
        <w:rPr>
          <w:sz w:val="22"/>
          <w:szCs w:val="22"/>
        </w:rPr>
      </w:pPr>
      <w:r w:rsidRPr="0074263A">
        <w:rPr>
          <w:sz w:val="22"/>
          <w:szCs w:val="22"/>
        </w:rPr>
        <w:tab/>
      </w:r>
      <w:r w:rsidRPr="0074263A">
        <w:rPr>
          <w:sz w:val="22"/>
          <w:szCs w:val="22"/>
        </w:rPr>
        <w:tab/>
      </w:r>
      <w:r w:rsidRPr="0074263A">
        <w:rPr>
          <w:sz w:val="22"/>
          <w:szCs w:val="22"/>
        </w:rPr>
        <w:tab/>
      </w:r>
      <w:proofErr w:type="spellStart"/>
      <w:r w:rsidRPr="0074263A">
        <w:rPr>
          <w:sz w:val="22"/>
          <w:szCs w:val="22"/>
        </w:rPr>
        <w:t>Asessor</w:t>
      </w:r>
      <w:proofErr w:type="spellEnd"/>
      <w:r w:rsidRPr="0074263A">
        <w:rPr>
          <w:sz w:val="22"/>
          <w:szCs w:val="22"/>
        </w:rPr>
        <w:t xml:space="preserve"> Jurídico – </w:t>
      </w:r>
      <w:proofErr w:type="gramStart"/>
      <w:r w:rsidRPr="0074263A">
        <w:rPr>
          <w:sz w:val="22"/>
          <w:szCs w:val="22"/>
        </w:rPr>
        <w:t>OAB.</w:t>
      </w:r>
      <w:proofErr w:type="gramEnd"/>
      <w:r w:rsidRPr="0074263A">
        <w:rPr>
          <w:sz w:val="22"/>
          <w:szCs w:val="22"/>
        </w:rPr>
        <w:t>RS 34.861</w:t>
      </w:r>
    </w:p>
    <w:p w:rsidR="008F5577" w:rsidRPr="0074263A" w:rsidRDefault="008F5577" w:rsidP="008F5577">
      <w:pPr>
        <w:jc w:val="center"/>
        <w:rPr>
          <w:sz w:val="22"/>
          <w:szCs w:val="22"/>
        </w:rPr>
      </w:pPr>
    </w:p>
    <w:p w:rsidR="008F5577" w:rsidRDefault="008F5577" w:rsidP="008F5577">
      <w:pPr>
        <w:spacing w:before="120"/>
        <w:jc w:val="both"/>
        <w:rPr>
          <w:sz w:val="22"/>
          <w:szCs w:val="22"/>
        </w:rPr>
      </w:pPr>
    </w:p>
    <w:p w:rsidR="008F5577" w:rsidRDefault="008F5577" w:rsidP="008F5577">
      <w:pPr>
        <w:spacing w:before="120"/>
        <w:jc w:val="both"/>
        <w:rPr>
          <w:sz w:val="22"/>
          <w:szCs w:val="22"/>
        </w:rPr>
      </w:pPr>
    </w:p>
    <w:p w:rsidR="008F5577" w:rsidRDefault="008F5577" w:rsidP="008F5577">
      <w:pPr>
        <w:jc w:val="both"/>
        <w:rPr>
          <w:sz w:val="22"/>
          <w:szCs w:val="22"/>
          <w:u w:val="single"/>
        </w:rPr>
      </w:pPr>
      <w:r w:rsidRPr="0074263A">
        <w:rPr>
          <w:sz w:val="22"/>
          <w:szCs w:val="22"/>
        </w:rPr>
        <w:t>EMPRESA:</w:t>
      </w:r>
      <w:r w:rsidRPr="0074263A">
        <w:rPr>
          <w:sz w:val="22"/>
          <w:szCs w:val="22"/>
          <w:u w:val="single"/>
        </w:rPr>
        <w:tab/>
      </w:r>
      <w:r w:rsidRPr="0074263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MARGEL ESTRUTURAS METÁLICAS LTDA.</w:t>
      </w:r>
    </w:p>
    <w:p w:rsidR="008F5577" w:rsidRPr="00A22AE3" w:rsidRDefault="008F5577" w:rsidP="008F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Representante Legal: Marcos </w:t>
      </w:r>
      <w:proofErr w:type="spellStart"/>
      <w:r>
        <w:rPr>
          <w:sz w:val="22"/>
          <w:szCs w:val="22"/>
        </w:rPr>
        <w:t>Luis</w:t>
      </w:r>
      <w:proofErr w:type="spellEnd"/>
      <w:r>
        <w:rPr>
          <w:sz w:val="22"/>
          <w:szCs w:val="22"/>
        </w:rPr>
        <w:t xml:space="preserve"> Araújo</w:t>
      </w:r>
    </w:p>
    <w:p w:rsidR="008F5577" w:rsidRDefault="008F5577" w:rsidP="008F5577">
      <w:pPr>
        <w:jc w:val="both"/>
        <w:rPr>
          <w:sz w:val="22"/>
          <w:szCs w:val="22"/>
        </w:rPr>
      </w:pPr>
    </w:p>
    <w:p w:rsidR="008F5577" w:rsidRDefault="008F5577" w:rsidP="008F5577">
      <w:pPr>
        <w:jc w:val="both"/>
        <w:rPr>
          <w:sz w:val="22"/>
          <w:szCs w:val="22"/>
        </w:rPr>
      </w:pPr>
    </w:p>
    <w:p w:rsidR="008F5577" w:rsidRDefault="008F5577" w:rsidP="008F5577">
      <w:pPr>
        <w:jc w:val="both"/>
        <w:rPr>
          <w:sz w:val="22"/>
          <w:szCs w:val="22"/>
        </w:rPr>
      </w:pPr>
    </w:p>
    <w:p w:rsidR="008F5577" w:rsidRPr="0074263A" w:rsidRDefault="008F5577" w:rsidP="008F5577">
      <w:pPr>
        <w:jc w:val="both"/>
        <w:rPr>
          <w:sz w:val="22"/>
          <w:szCs w:val="22"/>
          <w:u w:val="single"/>
        </w:rPr>
      </w:pPr>
      <w:r w:rsidRPr="0074263A">
        <w:rPr>
          <w:sz w:val="22"/>
          <w:szCs w:val="22"/>
        </w:rPr>
        <w:t>EMPRESA:</w:t>
      </w:r>
      <w:r w:rsidRPr="0074263A">
        <w:rPr>
          <w:sz w:val="22"/>
          <w:szCs w:val="22"/>
          <w:u w:val="single"/>
        </w:rPr>
        <w:tab/>
      </w:r>
      <w:r w:rsidRPr="0074263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CAIO GALERA 02366332017</w:t>
      </w:r>
    </w:p>
    <w:p w:rsidR="008F5577" w:rsidRPr="0074263A" w:rsidRDefault="008F5577" w:rsidP="008F557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Representante Legal: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Caio Galera</w:t>
      </w:r>
    </w:p>
    <w:p w:rsidR="008F5577" w:rsidRPr="0074263A" w:rsidRDefault="008F5577" w:rsidP="008F5577">
      <w:pPr>
        <w:jc w:val="both"/>
        <w:rPr>
          <w:sz w:val="22"/>
          <w:szCs w:val="22"/>
          <w:u w:val="single"/>
        </w:rPr>
      </w:pPr>
    </w:p>
    <w:p w:rsidR="00DE25BD" w:rsidRPr="00DE25BD" w:rsidRDefault="00DE25BD" w:rsidP="00DE25BD">
      <w:pPr>
        <w:jc w:val="both"/>
        <w:rPr>
          <w:sz w:val="22"/>
          <w:szCs w:val="22"/>
          <w:u w:val="single"/>
        </w:rPr>
      </w:pPr>
    </w:p>
    <w:sectPr w:rsidR="00DE25BD" w:rsidRPr="00DE25BD" w:rsidSect="00A3755F">
      <w:pgSz w:w="11907" w:h="16840" w:code="9"/>
      <w:pgMar w:top="2325" w:right="1134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1B11117D"/>
    <w:multiLevelType w:val="hybridMultilevel"/>
    <w:tmpl w:val="1CB81228"/>
    <w:lvl w:ilvl="0" w:tplc="23A25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272"/>
    <w:rsid w:val="000212F4"/>
    <w:rsid w:val="00062C1D"/>
    <w:rsid w:val="000822B8"/>
    <w:rsid w:val="000B273E"/>
    <w:rsid w:val="000E71EB"/>
    <w:rsid w:val="000F5E7D"/>
    <w:rsid w:val="0010626E"/>
    <w:rsid w:val="00141D4E"/>
    <w:rsid w:val="00160E3A"/>
    <w:rsid w:val="00173067"/>
    <w:rsid w:val="00193F09"/>
    <w:rsid w:val="001B2AEA"/>
    <w:rsid w:val="001F305B"/>
    <w:rsid w:val="00210B66"/>
    <w:rsid w:val="00237A83"/>
    <w:rsid w:val="00265603"/>
    <w:rsid w:val="00266EAA"/>
    <w:rsid w:val="00280C3F"/>
    <w:rsid w:val="002D42AB"/>
    <w:rsid w:val="002D42E7"/>
    <w:rsid w:val="002F016A"/>
    <w:rsid w:val="002F4DFC"/>
    <w:rsid w:val="00301EFF"/>
    <w:rsid w:val="00350718"/>
    <w:rsid w:val="00371431"/>
    <w:rsid w:val="003A18CD"/>
    <w:rsid w:val="003D0EE1"/>
    <w:rsid w:val="003E5777"/>
    <w:rsid w:val="004373DE"/>
    <w:rsid w:val="00440F7D"/>
    <w:rsid w:val="004442B5"/>
    <w:rsid w:val="00473A3D"/>
    <w:rsid w:val="004B211F"/>
    <w:rsid w:val="004F7569"/>
    <w:rsid w:val="00531582"/>
    <w:rsid w:val="005329E3"/>
    <w:rsid w:val="00532EE3"/>
    <w:rsid w:val="00572E6B"/>
    <w:rsid w:val="0059653E"/>
    <w:rsid w:val="005A6DEA"/>
    <w:rsid w:val="005B43CD"/>
    <w:rsid w:val="005C265F"/>
    <w:rsid w:val="006B5B75"/>
    <w:rsid w:val="00701E0E"/>
    <w:rsid w:val="00705C11"/>
    <w:rsid w:val="00731C17"/>
    <w:rsid w:val="00736FA1"/>
    <w:rsid w:val="0074263A"/>
    <w:rsid w:val="00764728"/>
    <w:rsid w:val="00784670"/>
    <w:rsid w:val="00794BE6"/>
    <w:rsid w:val="007D5722"/>
    <w:rsid w:val="007E4DC9"/>
    <w:rsid w:val="00805524"/>
    <w:rsid w:val="008159C8"/>
    <w:rsid w:val="008324EF"/>
    <w:rsid w:val="00843C1E"/>
    <w:rsid w:val="00847AC4"/>
    <w:rsid w:val="00863E51"/>
    <w:rsid w:val="00864267"/>
    <w:rsid w:val="00873D48"/>
    <w:rsid w:val="0089764E"/>
    <w:rsid w:val="008A6A10"/>
    <w:rsid w:val="008B2080"/>
    <w:rsid w:val="008E386B"/>
    <w:rsid w:val="008F5577"/>
    <w:rsid w:val="00902A45"/>
    <w:rsid w:val="00906FA3"/>
    <w:rsid w:val="009137C6"/>
    <w:rsid w:val="0092244B"/>
    <w:rsid w:val="00944EC6"/>
    <w:rsid w:val="009635C4"/>
    <w:rsid w:val="00975CFF"/>
    <w:rsid w:val="009A17D6"/>
    <w:rsid w:val="009C0312"/>
    <w:rsid w:val="009C38E6"/>
    <w:rsid w:val="009C40DE"/>
    <w:rsid w:val="009D3787"/>
    <w:rsid w:val="009E092D"/>
    <w:rsid w:val="009E5B0D"/>
    <w:rsid w:val="00A008FA"/>
    <w:rsid w:val="00A0545B"/>
    <w:rsid w:val="00A24280"/>
    <w:rsid w:val="00A2487F"/>
    <w:rsid w:val="00A3755F"/>
    <w:rsid w:val="00A77FFB"/>
    <w:rsid w:val="00AB534E"/>
    <w:rsid w:val="00B011D9"/>
    <w:rsid w:val="00B12C40"/>
    <w:rsid w:val="00B2209B"/>
    <w:rsid w:val="00B35272"/>
    <w:rsid w:val="00B729A9"/>
    <w:rsid w:val="00BB1E44"/>
    <w:rsid w:val="00BB317E"/>
    <w:rsid w:val="00BB3C26"/>
    <w:rsid w:val="00BE46BE"/>
    <w:rsid w:val="00C16D8F"/>
    <w:rsid w:val="00C46A02"/>
    <w:rsid w:val="00C60EEA"/>
    <w:rsid w:val="00C85179"/>
    <w:rsid w:val="00C92B6A"/>
    <w:rsid w:val="00CA7CB6"/>
    <w:rsid w:val="00CC2767"/>
    <w:rsid w:val="00CE53ED"/>
    <w:rsid w:val="00CF1368"/>
    <w:rsid w:val="00CF7516"/>
    <w:rsid w:val="00D03AB1"/>
    <w:rsid w:val="00D17D17"/>
    <w:rsid w:val="00D44A86"/>
    <w:rsid w:val="00D55991"/>
    <w:rsid w:val="00D77813"/>
    <w:rsid w:val="00D97D18"/>
    <w:rsid w:val="00DE25BD"/>
    <w:rsid w:val="00DF2236"/>
    <w:rsid w:val="00E02BBB"/>
    <w:rsid w:val="00E115E7"/>
    <w:rsid w:val="00E229BA"/>
    <w:rsid w:val="00E31AF4"/>
    <w:rsid w:val="00E47D47"/>
    <w:rsid w:val="00E973D9"/>
    <w:rsid w:val="00ED5C27"/>
    <w:rsid w:val="00ED746F"/>
    <w:rsid w:val="00F43118"/>
    <w:rsid w:val="00F43283"/>
    <w:rsid w:val="00F716C5"/>
    <w:rsid w:val="00F82CD5"/>
    <w:rsid w:val="00FA5C05"/>
    <w:rsid w:val="00FA78BC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qFormat/>
    <w:rsid w:val="00173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0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2350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user</cp:lastModifiedBy>
  <cp:revision>2</cp:revision>
  <cp:lastPrinted>2011-11-22T11:54:00Z</cp:lastPrinted>
  <dcterms:created xsi:type="dcterms:W3CDTF">2016-04-18T18:44:00Z</dcterms:created>
  <dcterms:modified xsi:type="dcterms:W3CDTF">2016-04-18T18:44:00Z</dcterms:modified>
</cp:coreProperties>
</file>